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7C34D" w14:textId="146A9FBF" w:rsidR="00A35E38" w:rsidRPr="00592421" w:rsidRDefault="00792FBF" w:rsidP="00A35E38">
      <w:pPr>
        <w:pStyle w:val="3GPPHeader"/>
        <w:rPr>
          <w:highlight w:val="yellow"/>
          <w:lang w:val="en-US"/>
        </w:rPr>
      </w:pPr>
      <w:r>
        <w:rPr>
          <w:lang w:val="en-US"/>
        </w:rPr>
        <w:t xml:space="preserve">3GPP TSG-RAN WG1 </w:t>
      </w:r>
      <w:r w:rsidRPr="00792FBF">
        <w:rPr>
          <w:lang w:val="en-US"/>
        </w:rPr>
        <w:t>NR Ad-Hoc#2</w:t>
      </w:r>
      <w:r w:rsidR="00A35E38" w:rsidRPr="00592421">
        <w:rPr>
          <w:lang w:val="en-US"/>
        </w:rPr>
        <w:tab/>
      </w:r>
      <w:bookmarkStart w:id="0" w:name="_GoBack"/>
      <w:bookmarkEnd w:id="0"/>
      <w:r w:rsidR="0068750A" w:rsidRPr="00DE3867">
        <w:rPr>
          <w:lang w:val="en-US"/>
        </w:rPr>
        <w:t>R1-</w:t>
      </w:r>
      <w:r w:rsidR="00DE3867" w:rsidRPr="00DE3867">
        <w:rPr>
          <w:lang w:val="en-US"/>
        </w:rPr>
        <w:t>1</w:t>
      </w:r>
      <w:r w:rsidR="00DE3867" w:rsidRPr="00DE3867">
        <w:rPr>
          <w:lang w:val="en-US"/>
        </w:rPr>
        <w:t>711045</w:t>
      </w:r>
    </w:p>
    <w:p w14:paraId="283C594F" w14:textId="629943FC" w:rsidR="00A35E38" w:rsidRDefault="0068750A" w:rsidP="00A35E38">
      <w:pPr>
        <w:pStyle w:val="3GPPHeader"/>
      </w:pPr>
      <w:r w:rsidRPr="0068750A">
        <w:t>Qingdao</w:t>
      </w:r>
      <w:r w:rsidR="00AB4BA5" w:rsidRPr="00B7725B">
        <w:t xml:space="preserve">, </w:t>
      </w:r>
      <w:r w:rsidR="00792FBF">
        <w:t xml:space="preserve">P.R. </w:t>
      </w:r>
      <w:r w:rsidR="00AB4BA5" w:rsidRPr="00B7725B">
        <w:t>China</w:t>
      </w:r>
      <w:r w:rsidR="00AB4BA5" w:rsidRPr="009C6832">
        <w:t xml:space="preserve">, </w:t>
      </w:r>
      <w:r w:rsidR="00792FBF">
        <w:t>27</w:t>
      </w:r>
      <w:r w:rsidR="00AB4BA5">
        <w:rPr>
          <w:vertAlign w:val="superscript"/>
        </w:rPr>
        <w:t>th</w:t>
      </w:r>
      <w:r w:rsidR="00AB4BA5">
        <w:t xml:space="preserve"> </w:t>
      </w:r>
      <w:r w:rsidR="00AB4BA5" w:rsidRPr="009C6832">
        <w:t xml:space="preserve">– </w:t>
      </w:r>
      <w:r w:rsidR="00792FBF">
        <w:t>30</w:t>
      </w:r>
      <w:r w:rsidR="00AB4BA5" w:rsidRPr="00A85C6C">
        <w:rPr>
          <w:vertAlign w:val="superscript"/>
        </w:rPr>
        <w:t>th</w:t>
      </w:r>
      <w:r w:rsidR="00DC2BE3" w:rsidRPr="009C6832">
        <w:t xml:space="preserve">, </w:t>
      </w:r>
      <w:r w:rsidR="00792FBF">
        <w:t xml:space="preserve">June </w:t>
      </w:r>
      <w:r w:rsidR="00DC2BE3" w:rsidRPr="009C6832">
        <w:t>20</w:t>
      </w:r>
      <w:r w:rsidR="00DC2BE3">
        <w:t>17</w:t>
      </w:r>
    </w:p>
    <w:p w14:paraId="5F6026B3" w14:textId="77777777" w:rsidR="004F1A2F" w:rsidRPr="00A35E38" w:rsidRDefault="004F1A2F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571BC4F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01F54150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F5710E">
        <w:t xml:space="preserve">On UL </w:t>
      </w:r>
      <w:r w:rsidR="000E7EBB">
        <w:t>DM</w:t>
      </w:r>
      <w:r w:rsidR="00DA3BFE">
        <w:t>RS design</w:t>
      </w:r>
    </w:p>
    <w:p w14:paraId="3A7B9616" w14:textId="61F7BF17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792FBF">
        <w:t>5.1.2.4.3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B3A1AA1" w14:textId="28E0691C" w:rsidR="00EC0CE7" w:rsidRDefault="00AF1102" w:rsidP="00DE17DD">
      <w:pPr>
        <w:pStyle w:val="Heading1"/>
      </w:pPr>
      <w:r w:rsidRPr="009D2B97">
        <w:t>Introduction</w:t>
      </w:r>
    </w:p>
    <w:p w14:paraId="32BFB86E" w14:textId="03C8F790" w:rsidR="002D720C" w:rsidRDefault="00DE17DD" w:rsidP="00DE17DD">
      <w:pPr>
        <w:pStyle w:val="BodyText"/>
      </w:pPr>
      <w:r>
        <w:t>In RAN1#</w:t>
      </w:r>
      <w:r w:rsidR="009A0C7B">
        <w:t xml:space="preserve">86bis, it was agreed </w:t>
      </w:r>
      <w:r>
        <w:t>to support DFT-S-OFDM based waveforms in uplink as a complementary to CP-OFDM waveforms in the cas</w:t>
      </w:r>
      <w:r w:rsidR="009A0C7B">
        <w:t xml:space="preserve">e of single-layer transmissions. In addition, it was stated that </w:t>
      </w:r>
      <w:r w:rsidR="009A0C7B" w:rsidRPr="009A0C7B">
        <w:t>RAN1 should target for a common framework in designing CP-OFDM and DFT-S-OFDM based waveforms</w:t>
      </w:r>
      <w:r w:rsidR="009A0C7B">
        <w:t>.</w:t>
      </w:r>
      <w:r w:rsidR="00C5792F">
        <w:t xml:space="preserve"> I</w:t>
      </w:r>
      <w:r w:rsidR="002D720C">
        <w:t>n RAN1#88</w:t>
      </w:r>
      <w:r w:rsidR="00CB5984">
        <w:t>, it was also agreed that</w:t>
      </w:r>
    </w:p>
    <w:p w14:paraId="462C3C63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At least for CP-OFDM, NR supports a common DMRS structure for DL and UL</w:t>
      </w:r>
    </w:p>
    <w:p w14:paraId="2A1576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 xml:space="preserve">DMRS for same or different links can be configured to be orthogonal to each other. </w:t>
      </w:r>
    </w:p>
    <w:p w14:paraId="147228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FFS exact DMRS location, DMRS pattern, and, scrambling sequence for the common DMRS structure.</w:t>
      </w:r>
    </w:p>
    <w:p w14:paraId="01736034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Support PN sequence for CP-OFDM</w:t>
      </w:r>
    </w:p>
    <w:p w14:paraId="309AB12D" w14:textId="755E4815" w:rsidR="00C5792F" w:rsidRPr="00592421" w:rsidRDefault="00C5792F" w:rsidP="00DE17DD">
      <w:pPr>
        <w:numPr>
          <w:ilvl w:val="1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FFS: ZC-sequence for CP-OFDM</w:t>
      </w:r>
    </w:p>
    <w:p w14:paraId="18B8DBE0" w14:textId="77777777" w:rsidR="009A0C7B" w:rsidRPr="00592421" w:rsidRDefault="009A0C7B" w:rsidP="009A0C7B">
      <w:pPr>
        <w:numPr>
          <w:ilvl w:val="0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Study further DMRS configuration(s) for CP-OFDM (DL&amp;UL) and DMRS configuration(s) for DFT-s-OFDM (UL) for a given number of antenna ports, considering at least:</w:t>
      </w:r>
    </w:p>
    <w:p w14:paraId="06D7EFC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DMRS pattern/position, multiplexing scheme, MU-MIMO (within CP-OFDM UEs, between CP-OFDM&amp;DFT-s-OFDM UEs), etc.</w:t>
      </w:r>
    </w:p>
    <w:p w14:paraId="251753A1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Whether or not to have the same number configuration(s) in DL and UL for CP-OFDM</w:t>
      </w:r>
    </w:p>
    <w:p w14:paraId="0AF01E42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Possible frequency domain configurations considering:</w:t>
      </w:r>
    </w:p>
    <w:p w14:paraId="38C58A7E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DMRS overhead </w:t>
      </w:r>
    </w:p>
    <w:p w14:paraId="0D5EC650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Channel estimation performance</w:t>
      </w:r>
    </w:p>
    <w:p w14:paraId="07EAA9E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Possible time domain configurations assuming the following scenarios </w:t>
      </w:r>
    </w:p>
    <w:p w14:paraId="5085D225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Low, Medium, high, &amp; very high mobility</w:t>
      </w:r>
    </w:p>
    <w:p w14:paraId="38DBC89B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Carrier frequency</w:t>
      </w:r>
    </w:p>
    <w:p w14:paraId="62ABC31D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Latency</w:t>
      </w:r>
    </w:p>
    <w:p w14:paraId="595E7B9B" w14:textId="3E3A995C" w:rsidR="009A0C7B" w:rsidRDefault="00864A37" w:rsidP="00DE17DD">
      <w:pPr>
        <w:pStyle w:val="BodyText"/>
      </w:pPr>
      <w:r>
        <w:t xml:space="preserve">In </w:t>
      </w:r>
      <w:r w:rsidR="00946ED2">
        <w:t xml:space="preserve">RAN1#88-bis, it was agreed to </w:t>
      </w:r>
      <w:r w:rsidR="00946ED2" w:rsidRPr="00946ED2">
        <w:rPr>
          <w:i/>
        </w:rPr>
        <w:t>support ZC-sequence for UL DFT-S-OFDM DMRS</w:t>
      </w:r>
      <w:r>
        <w:t>.</w:t>
      </w:r>
    </w:p>
    <w:p w14:paraId="50F5E2CA" w14:textId="589FCD4E" w:rsidR="006D5ECE" w:rsidRPr="006D5ECE" w:rsidRDefault="00DE17DD" w:rsidP="00DE17DD">
      <w:pPr>
        <w:pStyle w:val="BodyText"/>
      </w:pPr>
      <w:r w:rsidRPr="006D5ECE">
        <w:t>In this con</w:t>
      </w:r>
      <w:r w:rsidR="008F48D7" w:rsidRPr="006D5ECE">
        <w:t xml:space="preserve">tribution, we </w:t>
      </w:r>
      <w:r w:rsidR="00054B08" w:rsidRPr="006D5ECE">
        <w:t>study both Cubic Metric aspects of DMRS mapping in frequency in relation to DFT-S-OFDM waveform and MU-MIMO between DFT-</w:t>
      </w:r>
      <w:r w:rsidR="00EE0FBC">
        <w:t>S-OFDM and CP-OFDM users.</w:t>
      </w:r>
      <w:r w:rsidR="00C57AFA">
        <w:t xml:space="preserve"> Aspects on </w:t>
      </w:r>
      <w:r w:rsidR="00511657" w:rsidRPr="00511657">
        <w:t>common DMRS structure for DL and UL</w:t>
      </w:r>
      <w:r w:rsidR="00511657">
        <w:t xml:space="preserve"> are also addressed as well as if </w:t>
      </w:r>
      <w:r w:rsidR="00511657" w:rsidRPr="00511657">
        <w:t>to have the same number configuration(s) in DL and UL for CP</w:t>
      </w:r>
      <w:r w:rsidR="00C57AFA">
        <w:t xml:space="preserve">-OFDM. </w:t>
      </w:r>
      <w:r w:rsidR="00C57AFA" w:rsidRPr="00C57AFA">
        <w:t>Evaluation results for UL DMRS</w:t>
      </w:r>
      <w:r w:rsidR="00C57AFA">
        <w:t xml:space="preserve"> patterns in terms of link </w:t>
      </w:r>
      <w:r w:rsidR="00275BBA">
        <w:t xml:space="preserve">level </w:t>
      </w:r>
      <w:r w:rsidR="00C57AFA">
        <w:t xml:space="preserve">performance are presented </w:t>
      </w:r>
      <w:r w:rsidR="001E57D2">
        <w:t>in a</w:t>
      </w:r>
      <w:r w:rsidR="00C57AFA">
        <w:t xml:space="preserve"> companion contribution </w:t>
      </w:r>
      <w:r w:rsidR="00C57AFA">
        <w:fldChar w:fldCharType="begin"/>
      </w:r>
      <w:r w:rsidR="00C57AFA">
        <w:instrText xml:space="preserve"> REF _Ref478115526 \r \h </w:instrText>
      </w:r>
      <w:r w:rsidR="00C57AFA">
        <w:fldChar w:fldCharType="separate"/>
      </w:r>
      <w:r w:rsidR="00DE3867">
        <w:t>[1]</w:t>
      </w:r>
      <w:r w:rsidR="00C57AFA">
        <w:fldChar w:fldCharType="end"/>
      </w:r>
      <w:r w:rsidR="00C57AFA">
        <w:t xml:space="preserve"> </w:t>
      </w:r>
      <w:r w:rsidR="001E57D2">
        <w:t>and DL DMRS is studied</w:t>
      </w:r>
      <w:r w:rsidR="00C57AFA">
        <w:t xml:space="preserve"> in </w:t>
      </w:r>
      <w:r w:rsidR="00C57AFA">
        <w:fldChar w:fldCharType="begin"/>
      </w:r>
      <w:r w:rsidR="00C57AFA">
        <w:instrText xml:space="preserve"> REF _Ref478115598 \r \h </w:instrText>
      </w:r>
      <w:r w:rsidR="00C57AFA">
        <w:fldChar w:fldCharType="separate"/>
      </w:r>
      <w:r w:rsidR="00DE3867">
        <w:t>[2]</w:t>
      </w:r>
      <w:r w:rsidR="00C57AFA">
        <w:fldChar w:fldCharType="end"/>
      </w:r>
      <w:r w:rsidR="00BA2D21">
        <w:fldChar w:fldCharType="begin"/>
      </w:r>
      <w:r w:rsidR="00BA2D21">
        <w:instrText xml:space="preserve"> REF _Ref478152279 \r \h </w:instrText>
      </w:r>
      <w:r w:rsidR="00BA2D21">
        <w:fldChar w:fldCharType="separate"/>
      </w:r>
      <w:r w:rsidR="00DE3867">
        <w:t>[3]</w:t>
      </w:r>
      <w:r w:rsidR="00BA2D21">
        <w:fldChar w:fldCharType="end"/>
      </w:r>
      <w:r w:rsidR="00C57AFA">
        <w:t>.</w:t>
      </w:r>
    </w:p>
    <w:p w14:paraId="75674B00" w14:textId="562C7962" w:rsidR="00091E5F" w:rsidRDefault="00DE17DD" w:rsidP="00054B08">
      <w:pPr>
        <w:pStyle w:val="Heading1"/>
        <w:tabs>
          <w:tab w:val="left" w:pos="2694"/>
        </w:tabs>
      </w:pPr>
      <w:r w:rsidRPr="009D2B97">
        <w:t>Discussion</w:t>
      </w:r>
    </w:p>
    <w:p w14:paraId="13752A46" w14:textId="14FFA1C8" w:rsidR="00B101E3" w:rsidRPr="00B101E3" w:rsidRDefault="00CB5984" w:rsidP="00B101E3">
      <w:pPr>
        <w:pStyle w:val="Heading2"/>
      </w:pPr>
      <w:r>
        <w:t>Cubic Metric con</w:t>
      </w:r>
      <w:r w:rsidR="003A3818">
        <w:t xml:space="preserve">siderations of DMRS </w:t>
      </w:r>
      <w:r>
        <w:t xml:space="preserve">in </w:t>
      </w:r>
      <w:r w:rsidR="00FE4E93">
        <w:t>DFT</w:t>
      </w:r>
      <w:r w:rsidR="00DB0DA6">
        <w:t>-</w:t>
      </w:r>
      <w:r>
        <w:t>S</w:t>
      </w:r>
      <w:r w:rsidR="00FE4E93">
        <w:t>-OFDM</w:t>
      </w:r>
    </w:p>
    <w:p w14:paraId="668BDEB0" w14:textId="77777777" w:rsidR="001A088A" w:rsidRDefault="00363377" w:rsidP="00DE17DD">
      <w:pPr>
        <w:pStyle w:val="BodyText"/>
      </w:pPr>
      <w:r>
        <w:t>The DFT-S-OFDM waveform has been</w:t>
      </w:r>
      <w:r w:rsidR="00F80EF5">
        <w:t xml:space="preserve"> introduced </w:t>
      </w:r>
      <w:r w:rsidR="00DE17DD">
        <w:t>to obtain transmissions with low CM and PAPR for enabling higher operation effici</w:t>
      </w:r>
      <w:r w:rsidR="005A3AE1">
        <w:t>ency of power amplifiers and by</w:t>
      </w:r>
      <w:r w:rsidR="00DE17DD">
        <w:t xml:space="preserve"> </w:t>
      </w:r>
      <w:r w:rsidR="006169C8">
        <w:t>then</w:t>
      </w:r>
      <w:r w:rsidR="00446919">
        <w:t xml:space="preserve"> </w:t>
      </w:r>
      <w:r w:rsidR="00DE17DD">
        <w:t xml:space="preserve">achieve better coverage. </w:t>
      </w:r>
      <w:r w:rsidR="00F80EF5">
        <w:t xml:space="preserve">A prerequisite for </w:t>
      </w:r>
      <w:r w:rsidR="00B40CAC">
        <w:t xml:space="preserve">fully taking advantage of this waveform is though that the DMRS design </w:t>
      </w:r>
      <w:r w:rsidR="006169C8">
        <w:t xml:space="preserve">will </w:t>
      </w:r>
      <w:r w:rsidR="007C334B">
        <w:t xml:space="preserve">have </w:t>
      </w:r>
      <w:r w:rsidR="006169C8">
        <w:t xml:space="preserve">none or </w:t>
      </w:r>
      <w:r w:rsidR="007C334B">
        <w:t>negligible impact on the</w:t>
      </w:r>
      <w:r w:rsidR="006169C8">
        <w:t xml:space="preserve"> CM/PAPR</w:t>
      </w:r>
      <w:r w:rsidR="007C334B">
        <w:t>.</w:t>
      </w:r>
      <w:r>
        <w:t xml:space="preserve"> In LTE, the uplink DMRS is time-multiplexed with PUSCH and primarily constructed from extended Zadoff-Chu sequences. </w:t>
      </w:r>
    </w:p>
    <w:p w14:paraId="541C263D" w14:textId="19C38D1A" w:rsidR="0008788C" w:rsidRDefault="00A81207" w:rsidP="00DE17DD">
      <w:pPr>
        <w:pStyle w:val="BodyText"/>
      </w:pPr>
      <w:r>
        <w:t>The time-multiplexing structure is essential as s</w:t>
      </w:r>
      <w:r w:rsidR="00114219">
        <w:t xml:space="preserve">ignificant </w:t>
      </w:r>
      <w:r>
        <w:t>degradations in CM/PAPR can be observed with FDM of DMRS and DFT spread data</w:t>
      </w:r>
      <w:r w:rsidR="00114219">
        <w:t>, see e.g.</w:t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DE3867">
        <w:t>[4]</w:t>
      </w:r>
      <w:r w:rsidR="00B413C9">
        <w:fldChar w:fldCharType="end"/>
      </w:r>
      <w:r w:rsidR="00114219">
        <w:t>, whereas ZC sequences enable DMRS signals with CM/PAPR that are on par or better than DFT-S-OFDM</w:t>
      </w:r>
      <w:r w:rsidR="00CB5984">
        <w:t xml:space="preserve"> (QPSK)</w:t>
      </w:r>
      <w:r>
        <w:t xml:space="preserve">. </w:t>
      </w:r>
      <w:r w:rsidR="00114219">
        <w:t>Hence,</w:t>
      </w:r>
      <w:r>
        <w:t xml:space="preserve"> t</w:t>
      </w:r>
      <w:r w:rsidR="00363377">
        <w:t>he introduction of</w:t>
      </w:r>
      <w:r>
        <w:t xml:space="preserve"> </w:t>
      </w:r>
      <w:r w:rsidR="00D96481">
        <w:t xml:space="preserve">the </w:t>
      </w:r>
      <w:r>
        <w:t xml:space="preserve">DFT-S-OFDM waveform in NR would </w:t>
      </w:r>
      <w:r w:rsidR="00363377">
        <w:t xml:space="preserve">impose similar </w:t>
      </w:r>
      <w:r w:rsidR="00D96481">
        <w:t xml:space="preserve">design </w:t>
      </w:r>
      <w:r w:rsidR="00363377">
        <w:t xml:space="preserve">constraints as in LTE on the </w:t>
      </w:r>
      <w:r w:rsidR="00BF3A4D">
        <w:t xml:space="preserve">associated UL </w:t>
      </w:r>
      <w:r w:rsidR="00363377">
        <w:t>DMRS.</w:t>
      </w:r>
    </w:p>
    <w:p w14:paraId="2483757B" w14:textId="61FF4666" w:rsidR="006D11C2" w:rsidRDefault="00A81207" w:rsidP="00DE17DD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</w:t>
      </w:r>
      <w:r w:rsidR="00114219">
        <w:t xml:space="preserve">use a </w:t>
      </w:r>
      <w:r>
        <w:t xml:space="preserve">TDM structure </w:t>
      </w:r>
      <w:r w:rsidR="00114219">
        <w:t>between</w:t>
      </w:r>
      <w:r w:rsidR="006D11C2">
        <w:t xml:space="preserve"> </w:t>
      </w:r>
      <w:r>
        <w:t xml:space="preserve">DMRS and </w:t>
      </w:r>
      <w:r w:rsidR="006D11C2">
        <w:t xml:space="preserve">associated </w:t>
      </w:r>
      <w:r>
        <w:t>PUSCH in DFT-S-OFDM</w:t>
      </w:r>
    </w:p>
    <w:p w14:paraId="316E7CD4" w14:textId="7B28F472" w:rsidR="001A088A" w:rsidRDefault="00BE3310" w:rsidP="00DE17DD">
      <w:pPr>
        <w:pStyle w:val="BodyText"/>
      </w:pPr>
      <w:r>
        <w:t xml:space="preserve">Although </w:t>
      </w:r>
      <w:r w:rsidR="006D11C2">
        <w:t xml:space="preserve">DMRS </w:t>
      </w:r>
      <w:r>
        <w:t>signals based on extended ZC-sequences can provide low CM/PAPR, the CM/PAPR depends on</w:t>
      </w:r>
      <w:r w:rsidR="006D11C2">
        <w:t xml:space="preserve"> the </w:t>
      </w:r>
      <w:r>
        <w:t xml:space="preserve">DMRS </w:t>
      </w:r>
      <w:r w:rsidR="006D11C2">
        <w:t xml:space="preserve">resource mapping in the frequency domain. </w:t>
      </w:r>
      <w:r w:rsidR="00D21056">
        <w:t xml:space="preserve">The table in </w:t>
      </w:r>
      <w:r w:rsidR="007B3046">
        <w:fldChar w:fldCharType="begin"/>
      </w:r>
      <w:r w:rsidR="007B3046">
        <w:instrText xml:space="preserve"> REF _Ref473812478 \h </w:instrText>
      </w:r>
      <w:r w:rsidR="007B3046">
        <w:fldChar w:fldCharType="separate"/>
      </w:r>
      <w:r w:rsidR="00DE3867" w:rsidRPr="00C2331E">
        <w:t xml:space="preserve">Figure </w:t>
      </w:r>
      <w:r w:rsidR="00DE3867">
        <w:rPr>
          <w:noProof/>
        </w:rPr>
        <w:t>1</w:t>
      </w:r>
      <w:r w:rsidR="007B3046">
        <w:fldChar w:fldCharType="end"/>
      </w:r>
      <w:r w:rsidR="00E70B51">
        <w:t xml:space="preserve"> shows</w:t>
      </w:r>
      <w:r w:rsidR="007B3046">
        <w:t xml:space="preserve"> t</w:t>
      </w:r>
      <w:r w:rsidR="005D0F16">
        <w:t xml:space="preserve">he average </w:t>
      </w:r>
      <w:r w:rsidR="006D11C2">
        <w:t xml:space="preserve">CM </w:t>
      </w:r>
      <w:r w:rsidR="000F755D">
        <w:t>(</w:t>
      </w:r>
      <w:r w:rsidR="00D21056">
        <w:t xml:space="preserve">taken over </w:t>
      </w:r>
      <w:r w:rsidR="001A088A">
        <w:t xml:space="preserve">all </w:t>
      </w:r>
      <w:r w:rsidR="00D21056">
        <w:t>possible ZC root indices</w:t>
      </w:r>
      <w:r w:rsidR="000F755D">
        <w:t>)</w:t>
      </w:r>
      <w:r w:rsidR="00D21056">
        <w:t xml:space="preserve"> </w:t>
      </w:r>
      <w:r w:rsidR="006F289B">
        <w:t>for the four</w:t>
      </w:r>
      <w:r w:rsidR="00D21056">
        <w:t xml:space="preserve"> </w:t>
      </w:r>
      <w:r w:rsidR="001A088A">
        <w:t xml:space="preserve">RS </w:t>
      </w:r>
      <w:r w:rsidR="00D21056">
        <w:t>patterns</w:t>
      </w:r>
      <w:r w:rsidR="007B3046">
        <w:t xml:space="preserve"> </w:t>
      </w:r>
      <w:r w:rsidR="00951C75">
        <w:t>on the left hand side</w:t>
      </w:r>
      <w:r w:rsidR="005D0F16">
        <w:t xml:space="preserve"> of this figure</w:t>
      </w:r>
      <w:r w:rsidR="000F755D">
        <w:t xml:space="preserve">, where the values </w:t>
      </w:r>
      <w:r w:rsidR="004A7EF5">
        <w:t>with</w:t>
      </w:r>
      <w:r w:rsidR="000F755D">
        <w:t xml:space="preserve">in </w:t>
      </w:r>
      <w:r w:rsidR="00D21056">
        <w:t>parenthesis refer to the</w:t>
      </w:r>
      <w:r w:rsidR="000F755D">
        <w:t xml:space="preserve"> averaged CM taken over the </w:t>
      </w:r>
      <w:r w:rsidR="00D21056">
        <w:t xml:space="preserve">30 best </w:t>
      </w:r>
      <w:r w:rsidR="000F755D">
        <w:t xml:space="preserve">ZC root indices. </w:t>
      </w:r>
      <w:r w:rsidR="007E1F1E">
        <w:t xml:space="preserve">(Localized mapping and CM </w:t>
      </w:r>
      <w:r w:rsidR="00DA146C">
        <w:t>measured on signal after length 2048-</w:t>
      </w:r>
      <w:r w:rsidR="007E1F1E">
        <w:t xml:space="preserve">IFFT). </w:t>
      </w:r>
    </w:p>
    <w:p w14:paraId="433667B5" w14:textId="77777777" w:rsidR="001A088A" w:rsidRDefault="00800894" w:rsidP="00DE17DD">
      <w:pPr>
        <w:pStyle w:val="BodyText"/>
      </w:pPr>
      <w:r>
        <w:lastRenderedPageBreak/>
        <w:t xml:space="preserve">The average CM of </w:t>
      </w:r>
      <w:r w:rsidR="00DA4E95">
        <w:t>these patterns are</w:t>
      </w:r>
      <w:r>
        <w:t xml:space="preserve"> here compared</w:t>
      </w:r>
      <w:r w:rsidR="000F755D">
        <w:t xml:space="preserve"> to </w:t>
      </w:r>
      <w:r>
        <w:t xml:space="preserve">the </w:t>
      </w:r>
      <w:r w:rsidR="00DA4E95">
        <w:t xml:space="preserve">corresponding </w:t>
      </w:r>
      <w:r>
        <w:t xml:space="preserve">average </w:t>
      </w:r>
      <w:r w:rsidR="000F755D">
        <w:t>CM of QPSK based DFT-S-OFDM (in bold)</w:t>
      </w:r>
      <w:r>
        <w:t>. I</w:t>
      </w:r>
      <w:r w:rsidR="000F755D">
        <w:t xml:space="preserve">t can be observed that </w:t>
      </w:r>
      <w:r w:rsidR="006F289B">
        <w:t>only the mapping of the DMRS on all allocated subcar</w:t>
      </w:r>
      <w:r w:rsidR="004A5F6D">
        <w:t>riers within the OFDM symbol (1</w:t>
      </w:r>
      <w:r w:rsidR="006F289B">
        <w:t xml:space="preserve">) and the </w:t>
      </w:r>
      <w:r>
        <w:t xml:space="preserve">IFDM </w:t>
      </w:r>
      <w:r w:rsidR="00DA4E95">
        <w:t xml:space="preserve">based </w:t>
      </w:r>
      <w:r>
        <w:t>pattern (</w:t>
      </w:r>
      <w:r w:rsidR="006F289B">
        <w:t>2</w:t>
      </w:r>
      <w:r>
        <w:t xml:space="preserve">) can match </w:t>
      </w:r>
      <w:r w:rsidR="006F289B">
        <w:t xml:space="preserve">the average CM of the </w:t>
      </w:r>
      <w:r>
        <w:t xml:space="preserve">DFT-S-OFDM </w:t>
      </w:r>
      <w:r w:rsidR="00DA4E95">
        <w:t xml:space="preserve">in all the RB allocation </w:t>
      </w:r>
      <w:r w:rsidR="007E1F1E">
        <w:t>sizes</w:t>
      </w:r>
      <w:r w:rsidR="00EC0FD7">
        <w:t xml:space="preserve">. </w:t>
      </w:r>
    </w:p>
    <w:p w14:paraId="1CA8F1B6" w14:textId="6B1296F7" w:rsidR="00A42097" w:rsidRDefault="00EC0FD7" w:rsidP="00DE17DD">
      <w:pPr>
        <w:pStyle w:val="BodyText"/>
      </w:pPr>
      <w:r>
        <w:t xml:space="preserve">It can further be observed that </w:t>
      </w:r>
      <w:r w:rsidR="00DA4E95">
        <w:t xml:space="preserve">the regular pattern of groups of two adjacent </w:t>
      </w:r>
      <w:r w:rsidR="00561612">
        <w:t>REs</w:t>
      </w:r>
      <w:r w:rsidR="00DA4E95">
        <w:t xml:space="preserve"> </w:t>
      </w:r>
      <w:r w:rsidR="006F289B">
        <w:t>(3</w:t>
      </w:r>
      <w:r w:rsidR="004A5F6D">
        <w:t>) has</w:t>
      </w:r>
      <w:r w:rsidR="00DA4E95">
        <w:t xml:space="preserve"> </w:t>
      </w:r>
      <w:r w:rsidR="004A5F6D">
        <w:t xml:space="preserve">0.5dB lower </w:t>
      </w:r>
      <w:r w:rsidR="00561612">
        <w:t xml:space="preserve">average </w:t>
      </w:r>
      <w:r w:rsidR="00DA4E95">
        <w:t xml:space="preserve">CM than the irregular pattern of groups of two adjacent </w:t>
      </w:r>
      <w:r w:rsidR="00561612">
        <w:t>REs</w:t>
      </w:r>
      <w:r w:rsidR="00DA4E95">
        <w:t xml:space="preserve"> </w:t>
      </w:r>
      <w:r w:rsidR="006F289B">
        <w:t>(4</w:t>
      </w:r>
      <w:r w:rsidR="004A5F6D">
        <w:t>) bu</w:t>
      </w:r>
      <w:r w:rsidR="00214679">
        <w:t>t</w:t>
      </w:r>
      <w:r w:rsidR="004A5F6D">
        <w:t xml:space="preserve"> </w:t>
      </w:r>
      <w:r w:rsidR="007E1F1E">
        <w:t>around 0.8dB worse</w:t>
      </w:r>
      <w:r w:rsidR="008E480E">
        <w:t xml:space="preserve"> average CM in comparisons to P</w:t>
      </w:r>
      <w:r w:rsidR="007E1F1E">
        <w:t>attern 1 and 2. On the othe</w:t>
      </w:r>
      <w:r w:rsidR="00A400D8">
        <w:t>r hand, if selecting a subset with</w:t>
      </w:r>
      <w:r w:rsidR="007E1F1E">
        <w:t xml:space="preserve"> the best ZC root indices for </w:t>
      </w:r>
      <w:r w:rsidR="00DA146C">
        <w:t xml:space="preserve">each </w:t>
      </w:r>
      <w:r w:rsidR="007E1F1E">
        <w:t xml:space="preserve">considered RB allocation size </w:t>
      </w:r>
      <w:r w:rsidR="00DA146C">
        <w:t xml:space="preserve">the </w:t>
      </w:r>
      <w:r w:rsidR="008E480E">
        <w:t xml:space="preserve">Pattern 3 and 4 could be on par with DFT-S-OFDM, but only in case of </w:t>
      </w:r>
      <w:r w:rsidR="00917F69">
        <w:t xml:space="preserve">larger </w:t>
      </w:r>
      <w:r w:rsidR="008E480E">
        <w:t xml:space="preserve">RB </w:t>
      </w:r>
      <w:r w:rsidR="00917F69">
        <w:t>allocations.</w:t>
      </w:r>
      <w:r w:rsidR="00CA5DF0">
        <w:t xml:space="preserve"> </w:t>
      </w:r>
    </w:p>
    <w:p w14:paraId="5F6AF9F8" w14:textId="51196C29" w:rsidR="00C34CE0" w:rsidRDefault="00864FE9" w:rsidP="00DE17DD">
      <w:pPr>
        <w:pStyle w:val="BodyText"/>
      </w:pPr>
      <w:r w:rsidRPr="0003301D">
        <w:rPr>
          <w:b/>
        </w:rPr>
        <w:t xml:space="preserve">Observation </w:t>
      </w:r>
      <w:r w:rsidR="00A42097" w:rsidRPr="0003301D">
        <w:rPr>
          <w:b/>
        </w:rPr>
        <w:t>1:</w:t>
      </w:r>
      <w:r w:rsidR="00A42097">
        <w:t xml:space="preserve"> IFDM mapping of </w:t>
      </w:r>
      <w:r w:rsidR="0003301D">
        <w:t>Z</w:t>
      </w:r>
      <w:r w:rsidR="00C34CE0">
        <w:t>adoff-Chu</w:t>
      </w:r>
      <w:r w:rsidR="0003301D">
        <w:t xml:space="preserve"> based </w:t>
      </w:r>
      <w:r w:rsidR="00A42097">
        <w:t>DMRS can provide</w:t>
      </w:r>
      <w:r w:rsidR="0003301D">
        <w:t xml:space="preserve"> an average CM</w:t>
      </w:r>
      <w:r w:rsidR="00A42097">
        <w:t xml:space="preserve"> </w:t>
      </w:r>
      <w:r w:rsidR="0003301D">
        <w:t xml:space="preserve">that match the DFT-S-OFDM whereas FDM mapping on groups of adjacent REs </w:t>
      </w:r>
      <w:r w:rsidR="00C34CE0">
        <w:t>may significantly degrade the CM</w:t>
      </w:r>
    </w:p>
    <w:p w14:paraId="7E0D6EDA" w14:textId="03BD3349" w:rsidR="00DF2679" w:rsidRDefault="00C34CE0" w:rsidP="00DE17DD">
      <w:pPr>
        <w:pStyle w:val="BodyText"/>
      </w:pPr>
      <w:r>
        <w:t xml:space="preserve">It can also be observed </w:t>
      </w:r>
      <w:r w:rsidR="00DF2679">
        <w:t xml:space="preserve">that the number of ZC root indices for a certain RB allocation size is evidently less for the Pattern 2, 3 and 4 than Pattern 1 (because of the reduced sequence lengths), which means that for small allocations such as 3 RBs there will not be enough ZC root indices to support 30 sequences. However, one reason for considering DMRS mapping on a subset of </w:t>
      </w:r>
      <w:r w:rsidR="00837CFC">
        <w:t xml:space="preserve">the </w:t>
      </w:r>
      <w:r w:rsidR="00DF2679">
        <w:t xml:space="preserve">subcarriers </w:t>
      </w:r>
      <w:r w:rsidR="00074661">
        <w:t xml:space="preserve">(which is different from LTE) </w:t>
      </w:r>
      <w:r w:rsidR="00DF2679">
        <w:t>within</w:t>
      </w:r>
      <w:r w:rsidR="00837CFC">
        <w:t xml:space="preserve"> the </w:t>
      </w:r>
      <w:r w:rsidR="00DF2679">
        <w:t xml:space="preserve">resource allocation </w:t>
      </w:r>
      <w:r w:rsidR="00837CFC">
        <w:t>is to enable MU-MIMO with partially overlapping scheduling bandwidths and/or transmissions originating from different waveforms</w:t>
      </w:r>
      <w:r w:rsidR="00425352">
        <w:t xml:space="preserve"> where ZC based DMRS is used for DFT-S-OFDM and PN-sequence based DMRS for CP-OFDM</w:t>
      </w:r>
      <w:r w:rsidR="00837CFC">
        <w:t>, see below.</w:t>
      </w:r>
      <w:r w:rsidR="008536EE">
        <w:t xml:space="preserve"> The support of 30 (60) sequences per scheduling bandwidth, as for UL DMRS in LTE, may not be needed in NR to randomize inter-cell interference in deployments with possibly a mixture of overlapping ZC and PN sequences.</w:t>
      </w:r>
    </w:p>
    <w:p w14:paraId="18209C9A" w14:textId="1B85FEF2" w:rsidR="0050070E" w:rsidRDefault="00987A87" w:rsidP="00DE17DD">
      <w:pPr>
        <w:pStyle w:val="BodyText"/>
      </w:pPr>
      <w:r w:rsidRPr="003A3818">
        <w:rPr>
          <w:b/>
        </w:rPr>
        <w:t>Observation 2:</w:t>
      </w:r>
      <w:r>
        <w:t xml:space="preserve"> Mapping of DMRS </w:t>
      </w:r>
      <w:r w:rsidR="00C62BFD">
        <w:t xml:space="preserve">on </w:t>
      </w:r>
      <w:r>
        <w:t>a subset of subcarriers allocated for data</w:t>
      </w:r>
      <w:r w:rsidR="00425352">
        <w:t xml:space="preserve"> </w:t>
      </w:r>
      <w:r w:rsidR="00C62BFD">
        <w:t>enables</w:t>
      </w:r>
      <w:r w:rsidR="001315C2">
        <w:t xml:space="preserve"> MU-MIMO </w:t>
      </w:r>
      <w:r w:rsidR="00425352">
        <w:t xml:space="preserve">with DMRS </w:t>
      </w:r>
      <w:r w:rsidR="001315C2">
        <w:t>derived from</w:t>
      </w:r>
      <w:r w:rsidR="00425352">
        <w:t xml:space="preserve"> different base sequence</w:t>
      </w:r>
      <w:r w:rsidR="008F4161">
        <w:t>s</w:t>
      </w:r>
      <w:r w:rsidR="009672CB">
        <w:t xml:space="preserve"> (</w:t>
      </w:r>
      <w:r w:rsidR="00AA5AF7">
        <w:t xml:space="preserve">e.g. FDM of </w:t>
      </w:r>
      <w:r w:rsidR="008536EE">
        <w:t xml:space="preserve">different </w:t>
      </w:r>
      <w:r w:rsidR="009672CB">
        <w:t>ZC or</w:t>
      </w:r>
      <w:r w:rsidR="008536EE">
        <w:t xml:space="preserve"> FDM of ZC and </w:t>
      </w:r>
      <w:r w:rsidR="009672CB">
        <w:t>PN)</w:t>
      </w:r>
    </w:p>
    <w:p w14:paraId="50A2C11D" w14:textId="29DEC028" w:rsidR="009053D3" w:rsidRDefault="009053D3" w:rsidP="00DE17DD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</w:t>
      </w:r>
      <w:r w:rsidR="001A088A">
        <w:t xml:space="preserve">sequences </w:t>
      </w:r>
      <w:r>
        <w:t xml:space="preserve">for </w:t>
      </w:r>
      <w:r w:rsidR="00DB0DA6">
        <w:t xml:space="preserve">the </w:t>
      </w:r>
      <w:r>
        <w:t>DFT-S-OFDM</w:t>
      </w:r>
      <w:r w:rsidR="00DB0DA6">
        <w:t xml:space="preserve"> waveform</w:t>
      </w:r>
    </w:p>
    <w:p w14:paraId="7A1FA968" w14:textId="77777777" w:rsidR="008536EE" w:rsidRDefault="008536EE" w:rsidP="00DE17DD">
      <w:pPr>
        <w:pStyle w:val="BodyText"/>
      </w:pPr>
    </w:p>
    <w:p w14:paraId="22907ABF" w14:textId="0530867C" w:rsidR="00CE4B73" w:rsidRDefault="004A5F6D" w:rsidP="00DE17DD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1D345B52" wp14:editId="5AADC14A">
            <wp:extent cx="5965200" cy="140760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5200" cy="14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8B3D7" w14:textId="048A88F0" w:rsidR="009672CB" w:rsidRDefault="00C2331E" w:rsidP="00227AAD">
      <w:pPr>
        <w:pStyle w:val="Caption"/>
        <w:jc w:val="center"/>
        <w:rPr>
          <w:lang w:val="en-US"/>
        </w:rPr>
      </w:pPr>
      <w:bookmarkStart w:id="4" w:name="_Ref473812478"/>
      <w:r w:rsidRPr="00C2331E">
        <w:rPr>
          <w:lang w:val="en-US"/>
        </w:rPr>
        <w:t xml:space="preserve">Figure </w:t>
      </w:r>
      <w:r>
        <w:fldChar w:fldCharType="begin"/>
      </w:r>
      <w:r w:rsidRPr="00C2331E">
        <w:rPr>
          <w:lang w:val="en-US"/>
        </w:rPr>
        <w:instrText xml:space="preserve"> SEQ Figure \* ARABIC </w:instrText>
      </w:r>
      <w:r>
        <w:fldChar w:fldCharType="separate"/>
      </w:r>
      <w:r w:rsidR="00DE3867">
        <w:rPr>
          <w:noProof/>
          <w:lang w:val="en-US"/>
        </w:rPr>
        <w:t>1</w:t>
      </w:r>
      <w:r>
        <w:fldChar w:fldCharType="end"/>
      </w:r>
      <w:bookmarkEnd w:id="4"/>
      <w:r w:rsidRPr="00C2331E">
        <w:rPr>
          <w:lang w:val="en-US"/>
        </w:rPr>
        <w:t xml:space="preserve"> </w:t>
      </w:r>
      <w:r w:rsidR="00466012">
        <w:rPr>
          <w:lang w:val="en-US"/>
        </w:rPr>
        <w:t>Average CM</w:t>
      </w:r>
      <w:r w:rsidR="000F755D">
        <w:rPr>
          <w:lang w:val="en-US"/>
        </w:rPr>
        <w:t xml:space="preserve"> of </w:t>
      </w:r>
      <w:r w:rsidR="00864FE9">
        <w:rPr>
          <w:lang w:val="en-US"/>
        </w:rPr>
        <w:t xml:space="preserve">4 </w:t>
      </w:r>
      <w:r w:rsidR="000F755D">
        <w:rPr>
          <w:lang w:val="en-US"/>
        </w:rPr>
        <w:t>different mappings of extended ZC sequences in frequency domain</w:t>
      </w:r>
    </w:p>
    <w:p w14:paraId="0E32E6C7" w14:textId="77777777" w:rsidR="00AC1BD2" w:rsidRPr="00AC1BD2" w:rsidRDefault="00AC1BD2" w:rsidP="00AC1BD2">
      <w:pPr>
        <w:rPr>
          <w:lang w:eastAsia="ja-JP"/>
        </w:rPr>
      </w:pPr>
    </w:p>
    <w:p w14:paraId="047AE578" w14:textId="0EAC52AC" w:rsidR="003E698C" w:rsidRDefault="003E698C" w:rsidP="003E698C">
      <w:pPr>
        <w:pStyle w:val="Heading2"/>
      </w:pPr>
      <w:r>
        <w:t>MU-MIMO between CP-OFDM and DFTS-OFDM users</w:t>
      </w:r>
    </w:p>
    <w:p w14:paraId="44A33D45" w14:textId="66D7DB97" w:rsidR="00DD657A" w:rsidRDefault="004A7EF5" w:rsidP="00DE17DD">
      <w:pPr>
        <w:pStyle w:val="BodyText"/>
      </w:pPr>
      <w:r>
        <w:t>To support spatial multiplexing of different</w:t>
      </w:r>
      <w:r w:rsidR="00DC4920">
        <w:t xml:space="preserve"> waveforms using </w:t>
      </w:r>
      <w:r>
        <w:t>orthogonal DMRS ports</w:t>
      </w:r>
      <w:r w:rsidR="00C62BFD">
        <w:t xml:space="preserve"> across </w:t>
      </w:r>
      <w:r w:rsidR="00A400D8">
        <w:t>transmissions</w:t>
      </w:r>
      <w:r>
        <w:t xml:space="preserve">, </w:t>
      </w:r>
      <w:r w:rsidR="00DC4920">
        <w:t>on</w:t>
      </w:r>
      <w:r w:rsidR="00AA5AF7">
        <w:t xml:space="preserve">e may </w:t>
      </w:r>
      <w:r w:rsidR="00A400D8">
        <w:t xml:space="preserve">consider either CDM or </w:t>
      </w:r>
      <w:r w:rsidR="00DC4920">
        <w:t xml:space="preserve">FDM </w:t>
      </w:r>
      <w:r w:rsidR="008D5314">
        <w:t xml:space="preserve">or TDM for the DMRS ports </w:t>
      </w:r>
      <w:r w:rsidR="00DC4920">
        <w:t xml:space="preserve">as illustrated in </w:t>
      </w:r>
      <w:r w:rsidR="00AD2D1E">
        <w:fldChar w:fldCharType="begin"/>
      </w:r>
      <w:r w:rsidR="00AD2D1E">
        <w:instrText xml:space="preserve"> REF _Ref477957294 \h </w:instrText>
      </w:r>
      <w:r w:rsidR="00AD2D1E">
        <w:fldChar w:fldCharType="separate"/>
      </w:r>
      <w:r w:rsidR="00DE3867" w:rsidRPr="008E480E">
        <w:t xml:space="preserve">Figure </w:t>
      </w:r>
      <w:r w:rsidR="00DE3867">
        <w:rPr>
          <w:noProof/>
        </w:rPr>
        <w:t>2</w:t>
      </w:r>
      <w:r w:rsidR="00AD2D1E">
        <w:fldChar w:fldCharType="end"/>
      </w:r>
      <w:r w:rsidR="00AA5AF7">
        <w:t>. In the</w:t>
      </w:r>
      <w:r w:rsidR="00A80564">
        <w:t xml:space="preserve"> case of CDM </w:t>
      </w:r>
      <w:r w:rsidR="00AD2D1E">
        <w:t>(1), the RS of the wave</w:t>
      </w:r>
      <w:r w:rsidR="00BA0DFD">
        <w:t xml:space="preserve">forms </w:t>
      </w:r>
      <w:r w:rsidR="00D03E1A">
        <w:t>must</w:t>
      </w:r>
      <w:r w:rsidR="00BA0DFD">
        <w:t xml:space="preserve"> be derived from the </w:t>
      </w:r>
      <w:r w:rsidR="00AD2D1E">
        <w:t>same base sequence</w:t>
      </w:r>
      <w:r w:rsidR="001B28D8">
        <w:t xml:space="preserve">. </w:t>
      </w:r>
      <w:r w:rsidR="00A80564">
        <w:t>I</w:t>
      </w:r>
      <w:r w:rsidR="00AB794A">
        <w:t>f the DMRS associated with the D</w:t>
      </w:r>
      <w:r w:rsidR="00471702">
        <w:t xml:space="preserve">FT-S-OFDM is based on a </w:t>
      </w:r>
      <w:r w:rsidR="00BA0DFD">
        <w:t>ZC</w:t>
      </w:r>
      <w:r w:rsidR="00471702">
        <w:t xml:space="preserve"> </w:t>
      </w:r>
      <w:r w:rsidR="00AB794A">
        <w:t xml:space="preserve">sequence with </w:t>
      </w:r>
      <w:r w:rsidR="00471702">
        <w:t xml:space="preserve">a certain ZC root index and </w:t>
      </w:r>
      <w:r w:rsidR="00AB794A">
        <w:t>length, the</w:t>
      </w:r>
      <w:r w:rsidR="00A80564">
        <w:t xml:space="preserve">n the </w:t>
      </w:r>
      <w:r w:rsidR="00AB794A">
        <w:t xml:space="preserve">DMRS </w:t>
      </w:r>
      <w:r w:rsidR="00A80564">
        <w:t xml:space="preserve">for </w:t>
      </w:r>
      <w:r w:rsidR="00AB794A">
        <w:t xml:space="preserve">CP-OFDM </w:t>
      </w:r>
      <w:r w:rsidR="00D03E1A">
        <w:t xml:space="preserve">should </w:t>
      </w:r>
      <w:r w:rsidR="007D4C46">
        <w:t xml:space="preserve">evidently </w:t>
      </w:r>
      <w:r w:rsidR="00D03E1A">
        <w:t>be derived from the same ZC.</w:t>
      </w:r>
      <w:r w:rsidR="004B3D58">
        <w:t xml:space="preserve"> </w:t>
      </w:r>
      <w:r w:rsidR="00AC1BD2">
        <w:t xml:space="preserve">Given that </w:t>
      </w:r>
      <w:r w:rsidR="004B3D58">
        <w:t>the complementary</w:t>
      </w:r>
      <w:r w:rsidR="00471702">
        <w:t xml:space="preserve"> </w:t>
      </w:r>
      <w:r w:rsidR="004B3D58">
        <w:t xml:space="preserve">waveform targets coverage </w:t>
      </w:r>
      <w:r w:rsidR="004B3D58" w:rsidRPr="00CA6FE0">
        <w:t xml:space="preserve">limited </w:t>
      </w:r>
      <w:r w:rsidR="004B3D58">
        <w:t>scenarios</w:t>
      </w:r>
      <w:r w:rsidR="00AC1BD2">
        <w:t>,</w:t>
      </w:r>
      <w:r w:rsidR="004B3D58">
        <w:t xml:space="preserve"> with </w:t>
      </w:r>
      <w:r w:rsidR="0072058A">
        <w:t xml:space="preserve">typical </w:t>
      </w:r>
      <w:r w:rsidR="004B3D58">
        <w:t xml:space="preserve">transmit power </w:t>
      </w:r>
      <w:r w:rsidR="00CF338C">
        <w:t>and</w:t>
      </w:r>
      <w:r w:rsidR="004B3D58">
        <w:t xml:space="preserve"> </w:t>
      </w:r>
      <w:r w:rsidR="00A80564">
        <w:t>s</w:t>
      </w:r>
      <w:r w:rsidR="004B3D58">
        <w:t xml:space="preserve">cheduling </w:t>
      </w:r>
      <w:r w:rsidR="00CF338C">
        <w:t xml:space="preserve">bandwidth </w:t>
      </w:r>
      <w:r w:rsidR="0072058A">
        <w:t>limitations</w:t>
      </w:r>
      <w:r w:rsidR="00471702">
        <w:t>,</w:t>
      </w:r>
      <w:r w:rsidR="004B3D58">
        <w:t xml:space="preserve"> </w:t>
      </w:r>
      <w:r w:rsidR="00471702">
        <w:t xml:space="preserve">the prerequisites of requiring same ZC for CP-OFDM UEs without such limitations would </w:t>
      </w:r>
      <w:r w:rsidR="00911C41">
        <w:t xml:space="preserve">impose </w:t>
      </w:r>
      <w:r w:rsidR="00471702">
        <w:t>hard multiplexing constraints leading to large performa</w:t>
      </w:r>
      <w:r w:rsidR="00911C41">
        <w:t>nce losses. It can though be noticed that by considering a resource-specific mapping of ZC-sequence based RS, as discussed in</w:t>
      </w:r>
      <w:r w:rsidR="009E56DE">
        <w:t xml:space="preserve"> </w:t>
      </w:r>
      <w:r w:rsidR="00B413C9">
        <w:fldChar w:fldCharType="begin"/>
      </w:r>
      <w:r w:rsidR="00B413C9">
        <w:instrText xml:space="preserve"> REF _Ref478039511 \r \h </w:instrText>
      </w:r>
      <w:r w:rsidR="00B413C9">
        <w:fldChar w:fldCharType="separate"/>
      </w:r>
      <w:r w:rsidR="00DE3867">
        <w:t>[5]</w:t>
      </w:r>
      <w:r w:rsidR="00B413C9">
        <w:fldChar w:fldCharType="end"/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DE3867">
        <w:t>[4]</w:t>
      </w:r>
      <w:r w:rsidR="00B413C9">
        <w:fldChar w:fldCharType="end"/>
      </w:r>
      <w:r w:rsidR="00911C41">
        <w:t>, these multiplexing constraints can be relaxed</w:t>
      </w:r>
      <w:r w:rsidR="008D607A">
        <w:t xml:space="preserve"> but to the cost of somewhat increased CM. </w:t>
      </w:r>
      <w:r w:rsidR="00A80564">
        <w:t xml:space="preserve">It can further be noticed that if </w:t>
      </w:r>
      <w:r w:rsidR="00AC1BD2">
        <w:t>the received powers of the waveforms are substantially different then using CDM may not be suitable for separating DMRS ports</w:t>
      </w:r>
      <w:r w:rsidR="00CF338C">
        <w:t xml:space="preserve"> irrespectively of relaxed multiplexing constraints</w:t>
      </w:r>
      <w:r w:rsidR="00AC1BD2">
        <w:t>.</w:t>
      </w:r>
    </w:p>
    <w:p w14:paraId="0311B672" w14:textId="73338EA5" w:rsidR="00D76C8D" w:rsidRDefault="00AC1BD2" w:rsidP="00DE17DD">
      <w:pPr>
        <w:pStyle w:val="BodyText"/>
      </w:pPr>
      <w:r>
        <w:rPr>
          <w:b/>
        </w:rPr>
        <w:t>Observation 3</w:t>
      </w:r>
      <w:r w:rsidR="00D76C8D" w:rsidRPr="00911C41">
        <w:rPr>
          <w:b/>
        </w:rPr>
        <w:t>:</w:t>
      </w:r>
      <w:r w:rsidR="00D76C8D">
        <w:t xml:space="preserve"> Using CDM for separating DMRS ports in MU-MIMO of</w:t>
      </w:r>
      <w:r w:rsidR="00D76C8D" w:rsidRPr="00D76C8D">
        <w:t xml:space="preserve"> CP-OFDM and DFTS-OFDM users</w:t>
      </w:r>
      <w:r w:rsidR="00D76C8D">
        <w:t xml:space="preserve"> </w:t>
      </w:r>
      <w:r w:rsidR="00911C41">
        <w:t>could impose too hard multiplexing constraints</w:t>
      </w:r>
    </w:p>
    <w:p w14:paraId="690837DA" w14:textId="3F0E23C8" w:rsidR="009053D3" w:rsidRDefault="006730DF" w:rsidP="00DE17DD">
      <w:pPr>
        <w:pStyle w:val="BodyText"/>
      </w:pPr>
      <w:r>
        <w:t xml:space="preserve">In the case of FDM or TDM of DMRS ports, it would not be necessary that CP-OFDM </w:t>
      </w:r>
      <w:r w:rsidR="003F6B97">
        <w:t>also supports ZC-s</w:t>
      </w:r>
      <w:r w:rsidR="007D4C46">
        <w:t>equence based DMRS in UL. Instead, the DMRS associated with the different waveforms ca</w:t>
      </w:r>
      <w:r w:rsidR="009053D3">
        <w:t xml:space="preserve">n be mapped on different Combs (2a) </w:t>
      </w:r>
      <w:r w:rsidR="00E96A4C">
        <w:t>o</w:t>
      </w:r>
      <w:r w:rsidR="009053D3">
        <w:t xml:space="preserve">r on different OFDM symbols (2b) </w:t>
      </w:r>
      <w:r w:rsidR="00D76C8D">
        <w:t xml:space="preserve">as illustrated in </w:t>
      </w:r>
      <w:r w:rsidR="009053D3">
        <w:fldChar w:fldCharType="begin"/>
      </w:r>
      <w:r w:rsidR="009053D3">
        <w:instrText xml:space="preserve"> REF _Ref477957294 \h </w:instrText>
      </w:r>
      <w:r w:rsidR="009053D3">
        <w:fldChar w:fldCharType="separate"/>
      </w:r>
      <w:r w:rsidR="00DE3867" w:rsidRPr="008E480E">
        <w:t xml:space="preserve">Figure </w:t>
      </w:r>
      <w:r w:rsidR="00DE3867">
        <w:rPr>
          <w:noProof/>
        </w:rPr>
        <w:t>2</w:t>
      </w:r>
      <w:r w:rsidR="009053D3">
        <w:fldChar w:fldCharType="end"/>
      </w:r>
      <w:r w:rsidR="00976FB0">
        <w:t xml:space="preserve">. </w:t>
      </w:r>
      <w:r w:rsidR="00F328CA">
        <w:t xml:space="preserve">The choice(s) of RPF of the Comb could be a </w:t>
      </w:r>
      <w:r w:rsidR="00F328CA">
        <w:lastRenderedPageBreak/>
        <w:t xml:space="preserve">tradeoff between available ZC roots, multiplexing capacity, and resource sparseness in the frequency domain. </w:t>
      </w:r>
      <w:r w:rsidR="00A75D16">
        <w:t xml:space="preserve">With the </w:t>
      </w:r>
      <w:r w:rsidR="00976FB0">
        <w:t xml:space="preserve">TDM approach </w:t>
      </w:r>
      <w:r w:rsidR="00500F65">
        <w:t xml:space="preserve">both the number of available ZC roots and </w:t>
      </w:r>
      <w:r w:rsidR="00A75D16">
        <w:t xml:space="preserve">the multiplexing capacity could </w:t>
      </w:r>
      <w:r w:rsidR="00500F65">
        <w:t xml:space="preserve">be higher than with Combs but </w:t>
      </w:r>
      <w:r w:rsidR="00A75D16">
        <w:t xml:space="preserve">to the cost of </w:t>
      </w:r>
      <w:r w:rsidR="00500F65">
        <w:t>significantly higher</w:t>
      </w:r>
      <w:r w:rsidR="00A75D16">
        <w:t xml:space="preserve"> </w:t>
      </w:r>
      <w:r w:rsidR="00500F65">
        <w:t>DM</w:t>
      </w:r>
      <w:r w:rsidR="00A75D16">
        <w:t>RS overhead</w:t>
      </w:r>
      <w:r w:rsidR="00500F65">
        <w:t xml:space="preserve"> if the whole ODFM symbol is to be reserved for the DMRS associated with a </w:t>
      </w:r>
      <w:r w:rsidR="00781613">
        <w:t xml:space="preserve">possibly </w:t>
      </w:r>
      <w:r w:rsidR="00500F65">
        <w:t>narrowband DFT-S-OF</w:t>
      </w:r>
      <w:r w:rsidR="005C7459">
        <w:t xml:space="preserve">DM transmission. </w:t>
      </w:r>
      <w:r w:rsidR="004275BF">
        <w:t>On the other hand, t</w:t>
      </w:r>
      <w:r w:rsidR="00337BE6">
        <w:t>he main motivation for considering MU-</w:t>
      </w:r>
      <w:r w:rsidR="004275BF">
        <w:t xml:space="preserve">MIMO between DFTS-OFDM users </w:t>
      </w:r>
      <w:r w:rsidR="008C24AA">
        <w:t>with</w:t>
      </w:r>
      <w:r w:rsidR="004275BF">
        <w:t xml:space="preserve"> relatively small allocation bandwidths </w:t>
      </w:r>
      <w:r w:rsidR="008C24AA">
        <w:t>and CP-OFDM users</w:t>
      </w:r>
      <w:r w:rsidR="004275BF">
        <w:t xml:space="preserve"> would be when there are several </w:t>
      </w:r>
      <w:r w:rsidR="008C24AA">
        <w:t xml:space="preserve">such </w:t>
      </w:r>
      <w:r w:rsidR="004275BF">
        <w:t>DFT-S-OFDM user</w:t>
      </w:r>
      <w:r w:rsidR="008C24AA">
        <w:t>s</w:t>
      </w:r>
      <w:r w:rsidR="004275BF">
        <w:t xml:space="preserve"> to </w:t>
      </w:r>
      <w:r w:rsidR="008C24AA">
        <w:t xml:space="preserve">multiplex simultaneously in frequency. To reduce overhead one may </w:t>
      </w:r>
      <w:r w:rsidR="003526F8">
        <w:t xml:space="preserve">consider FDM of CP-OFDM PUSCH and DFT-S-OFDM DMRS </w:t>
      </w:r>
      <w:r w:rsidR="00500F65">
        <w:t>outside the</w:t>
      </w:r>
      <w:r w:rsidR="005C7459">
        <w:t xml:space="preserve"> DFT-S-OFDM scheduling bandwidth but that </w:t>
      </w:r>
      <w:r w:rsidR="0072058A">
        <w:t>could complicate</w:t>
      </w:r>
      <w:r w:rsidR="003526F8">
        <w:t xml:space="preserve"> the signaling of the resource elements carrying the PUSCH.</w:t>
      </w:r>
    </w:p>
    <w:p w14:paraId="4EB70C02" w14:textId="65220487" w:rsidR="00EB3B56" w:rsidRPr="00A80564" w:rsidRDefault="009053D3" w:rsidP="00DE17DD">
      <w:pPr>
        <w:pStyle w:val="BodyText"/>
      </w:pPr>
      <w:r w:rsidRPr="00A80564">
        <w:rPr>
          <w:b/>
        </w:rPr>
        <w:t>Proposal 3:</w:t>
      </w:r>
      <w:r>
        <w:t xml:space="preserve"> </w:t>
      </w:r>
      <w:r w:rsidR="00A80564">
        <w:t>NR relies on</w:t>
      </w:r>
      <w:r w:rsidR="00EB3B56">
        <w:t xml:space="preserve"> IFDM in MU-MIMO for separating DMRS ports originating from different waveforms</w:t>
      </w:r>
    </w:p>
    <w:p w14:paraId="5F91F1CD" w14:textId="1992E8CD" w:rsidR="003E698C" w:rsidRDefault="003E698C" w:rsidP="00DE17DD">
      <w:pPr>
        <w:pStyle w:val="BodyText"/>
      </w:pPr>
    </w:p>
    <w:p w14:paraId="46EB3C97" w14:textId="5BAE8F1B" w:rsidR="00BF3F63" w:rsidRDefault="00BF3F63" w:rsidP="00DE17DD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52B4F3EC" wp14:editId="4D96499D">
            <wp:extent cx="5972810" cy="1324610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77E8F" w14:textId="62AA0465" w:rsidR="003E698C" w:rsidRPr="008E480E" w:rsidRDefault="003E698C" w:rsidP="00227AAD">
      <w:pPr>
        <w:pStyle w:val="Caption"/>
        <w:jc w:val="center"/>
        <w:rPr>
          <w:lang w:val="en-US"/>
        </w:rPr>
      </w:pPr>
      <w:bookmarkStart w:id="5" w:name="_Ref477957294"/>
      <w:r w:rsidRPr="008E480E">
        <w:rPr>
          <w:lang w:val="en-US"/>
        </w:rPr>
        <w:t xml:space="preserve">Figure </w:t>
      </w:r>
      <w:r>
        <w:fldChar w:fldCharType="begin"/>
      </w:r>
      <w:r w:rsidRPr="008E480E">
        <w:rPr>
          <w:lang w:val="en-US"/>
        </w:rPr>
        <w:instrText xml:space="preserve"> SEQ Figure \* ARABIC </w:instrText>
      </w:r>
      <w:r>
        <w:fldChar w:fldCharType="separate"/>
      </w:r>
      <w:r w:rsidR="00DE3867">
        <w:rPr>
          <w:noProof/>
          <w:lang w:val="en-US"/>
        </w:rPr>
        <w:t>2</w:t>
      </w:r>
      <w:r>
        <w:fldChar w:fldCharType="end"/>
      </w:r>
      <w:bookmarkEnd w:id="5"/>
      <w:r w:rsidR="007D4C46">
        <w:rPr>
          <w:lang w:val="en-US"/>
        </w:rPr>
        <w:t xml:space="preserve"> Orthogonal DM</w:t>
      </w:r>
      <w:r w:rsidRPr="008E480E">
        <w:rPr>
          <w:lang w:val="en-US"/>
        </w:rPr>
        <w:t xml:space="preserve">RS </w:t>
      </w:r>
      <w:r w:rsidR="007D4C46">
        <w:rPr>
          <w:lang w:val="en-US"/>
        </w:rPr>
        <w:t>ports</w:t>
      </w:r>
      <w:r w:rsidR="008E480E" w:rsidRPr="008E480E">
        <w:rPr>
          <w:lang w:val="en-US"/>
        </w:rPr>
        <w:t xml:space="preserve"> in </w:t>
      </w:r>
      <w:r w:rsidR="00841016">
        <w:rPr>
          <w:lang w:val="en-US"/>
        </w:rPr>
        <w:t xml:space="preserve">MU-MIMO </w:t>
      </w:r>
      <w:r w:rsidR="008E480E">
        <w:rPr>
          <w:lang w:val="en-US"/>
        </w:rPr>
        <w:t xml:space="preserve">of </w:t>
      </w:r>
      <w:r w:rsidRPr="008E480E">
        <w:rPr>
          <w:lang w:val="en-US"/>
        </w:rPr>
        <w:t>CP-ODFM and</w:t>
      </w:r>
      <w:r w:rsidR="008E480E">
        <w:rPr>
          <w:lang w:val="en-US"/>
        </w:rPr>
        <w:t xml:space="preserve"> DFTS-OFDM UEs</w:t>
      </w:r>
    </w:p>
    <w:p w14:paraId="51847A82" w14:textId="6CE037B7" w:rsidR="00DB0DA6" w:rsidRDefault="00DB0DA6" w:rsidP="00DE17DD">
      <w:pPr>
        <w:pStyle w:val="BodyText"/>
      </w:pPr>
    </w:p>
    <w:p w14:paraId="1CD98C24" w14:textId="75430F04" w:rsidR="00091E5F" w:rsidRDefault="00EE0FBC" w:rsidP="00091E5F">
      <w:pPr>
        <w:pStyle w:val="Heading2"/>
        <w:rPr>
          <w:lang w:eastAsia="ja-JP"/>
        </w:rPr>
      </w:pPr>
      <w:r>
        <w:rPr>
          <w:lang w:eastAsia="ja-JP"/>
        </w:rPr>
        <w:t>On common DMRS structures and</w:t>
      </w:r>
      <w:r w:rsidR="00091E5F" w:rsidRPr="00C34CE0">
        <w:rPr>
          <w:lang w:eastAsia="ja-JP"/>
        </w:rPr>
        <w:t xml:space="preserve"> </w:t>
      </w:r>
      <w:r>
        <w:rPr>
          <w:lang w:eastAsia="ja-JP"/>
        </w:rPr>
        <w:t>con</w:t>
      </w:r>
      <w:r w:rsidR="00DC2BE3">
        <w:rPr>
          <w:lang w:eastAsia="ja-JP"/>
        </w:rPr>
        <w:t xml:space="preserve">figurations for </w:t>
      </w:r>
      <w:r w:rsidR="00091E5F" w:rsidRPr="00C34CE0">
        <w:rPr>
          <w:lang w:eastAsia="ja-JP"/>
        </w:rPr>
        <w:t>DL and UL</w:t>
      </w:r>
    </w:p>
    <w:p w14:paraId="0029ED40" w14:textId="22114096" w:rsidR="007800B4" w:rsidRDefault="00091E5F" w:rsidP="00EE0FBC">
      <w:pPr>
        <w:pStyle w:val="BodyText"/>
        <w:rPr>
          <w:lang w:eastAsia="ja-JP"/>
        </w:rPr>
      </w:pPr>
      <w:r>
        <w:rPr>
          <w:lang w:eastAsia="ja-JP"/>
        </w:rPr>
        <w:t xml:space="preserve">It was agreed for at least CP-OFDM that NR should support a common DMRS structure for DL and UL that could e.g. enable configurations of orthogonal </w:t>
      </w:r>
      <w:r w:rsidRPr="002834A1">
        <w:rPr>
          <w:lang w:eastAsia="ja-JP"/>
        </w:rPr>
        <w:t xml:space="preserve">DMRS </w:t>
      </w:r>
      <w:r>
        <w:rPr>
          <w:lang w:eastAsia="ja-JP"/>
        </w:rPr>
        <w:t xml:space="preserve">ports </w:t>
      </w:r>
      <w:r w:rsidR="006D5ECE">
        <w:rPr>
          <w:lang w:eastAsia="ja-JP"/>
        </w:rPr>
        <w:t xml:space="preserve">for same links or </w:t>
      </w:r>
      <w:r>
        <w:rPr>
          <w:lang w:eastAsia="ja-JP"/>
        </w:rPr>
        <w:t>across different links.</w:t>
      </w:r>
      <w:r w:rsidR="007800B4">
        <w:rPr>
          <w:lang w:eastAsia="ja-JP"/>
        </w:rPr>
        <w:t xml:space="preserve"> With common DMRS structure one may then refer to the following properties of the DMRS:</w:t>
      </w:r>
    </w:p>
    <w:p w14:paraId="13824D78" w14:textId="3AB30635" w:rsidR="004F2C0A" w:rsidRDefault="007800B4" w:rsidP="004F2C0A">
      <w:pPr>
        <w:pStyle w:val="BodyText"/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Orthogonal DMRS ports</w:t>
      </w:r>
      <w:r w:rsidR="00FB1BE6">
        <w:rPr>
          <w:lang w:eastAsia="ja-JP"/>
        </w:rPr>
        <w:t xml:space="preserve"> are constructed such that orthogonality can </w:t>
      </w:r>
      <w:r w:rsidR="006A6902">
        <w:rPr>
          <w:lang w:eastAsia="ja-JP"/>
        </w:rPr>
        <w:t xml:space="preserve">be preserved </w:t>
      </w:r>
      <w:r w:rsidR="006330DB">
        <w:rPr>
          <w:lang w:eastAsia="ja-JP"/>
        </w:rPr>
        <w:t xml:space="preserve">even when links </w:t>
      </w:r>
      <w:r w:rsidR="006A6902">
        <w:rPr>
          <w:lang w:eastAsia="ja-JP"/>
        </w:rPr>
        <w:t>are configured with different DMRS densities</w:t>
      </w:r>
      <w:r w:rsidR="003C3DB3">
        <w:rPr>
          <w:lang w:eastAsia="ja-JP"/>
        </w:rPr>
        <w:t>,</w:t>
      </w:r>
    </w:p>
    <w:p w14:paraId="3E68BA5F" w14:textId="79B81DD4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sequence design </w:t>
      </w:r>
      <w:r w:rsidR="004F2C0A">
        <w:rPr>
          <w:lang w:eastAsia="ja-JP"/>
        </w:rPr>
        <w:t>enable</w:t>
      </w:r>
      <w:r w:rsidR="006A6902">
        <w:rPr>
          <w:lang w:eastAsia="ja-JP"/>
        </w:rPr>
        <w:t>s</w:t>
      </w:r>
      <w:r w:rsidR="004F2C0A">
        <w:rPr>
          <w:lang w:eastAsia="ja-JP"/>
        </w:rPr>
        <w:t xml:space="preserve"> </w:t>
      </w:r>
      <w:r w:rsidR="006A6902">
        <w:rPr>
          <w:lang w:eastAsia="ja-JP"/>
        </w:rPr>
        <w:t xml:space="preserve">common </w:t>
      </w:r>
      <w:r w:rsidR="007800B4">
        <w:rPr>
          <w:lang w:eastAsia="ja-JP"/>
        </w:rPr>
        <w:t>base sequences</w:t>
      </w:r>
      <w:r w:rsidR="006A6902">
        <w:rPr>
          <w:lang w:eastAsia="ja-JP"/>
        </w:rPr>
        <w:t xml:space="preserve"> when orthogonality is obtained via CDM</w:t>
      </w:r>
    </w:p>
    <w:p w14:paraId="12C943C5" w14:textId="18413486" w:rsidR="006A6902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>The FDM mapping of DMRS enables orthogonality with different densi</w:t>
      </w:r>
      <w:r w:rsidR="009B54D6">
        <w:rPr>
          <w:lang w:eastAsia="ja-JP"/>
        </w:rPr>
        <w:t xml:space="preserve">ties in </w:t>
      </w:r>
      <w:r>
        <w:rPr>
          <w:lang w:eastAsia="ja-JP"/>
        </w:rPr>
        <w:t>frequency</w:t>
      </w:r>
    </w:p>
    <w:p w14:paraId="6D52EC4C" w14:textId="28DCFB8F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</w:t>
      </w:r>
      <w:r w:rsidR="004F2C0A">
        <w:rPr>
          <w:lang w:eastAsia="ja-JP"/>
        </w:rPr>
        <w:t xml:space="preserve">DMRS positions within slots of same or different links </w:t>
      </w:r>
      <w:r w:rsidR="006A6902">
        <w:rPr>
          <w:lang w:eastAsia="ja-JP"/>
        </w:rPr>
        <w:t>can be</w:t>
      </w:r>
      <w:r w:rsidR="004F2C0A">
        <w:rPr>
          <w:lang w:eastAsia="ja-JP"/>
        </w:rPr>
        <w:t xml:space="preserve"> </w:t>
      </w:r>
      <w:r w:rsidR="00227AAD">
        <w:rPr>
          <w:lang w:eastAsia="ja-JP"/>
        </w:rPr>
        <w:t>coordinated</w:t>
      </w:r>
    </w:p>
    <w:p w14:paraId="56FD4D18" w14:textId="663F4C9D" w:rsidR="007800B4" w:rsidRDefault="003C3DB3" w:rsidP="00EE0FBC">
      <w:pPr>
        <w:pStyle w:val="BodyText"/>
        <w:rPr>
          <w:lang w:eastAsia="ja-JP"/>
        </w:rPr>
      </w:pPr>
      <w:r>
        <w:rPr>
          <w:lang w:eastAsia="ja-JP"/>
        </w:rPr>
        <w:t xml:space="preserve">Whether one could state that </w:t>
      </w:r>
      <w:r w:rsidR="004F2C0A">
        <w:rPr>
          <w:lang w:eastAsia="ja-JP"/>
        </w:rPr>
        <w:t>DFT-S-OFDM</w:t>
      </w:r>
      <w:r w:rsidR="006330DB">
        <w:rPr>
          <w:lang w:eastAsia="ja-JP"/>
        </w:rPr>
        <w:t xml:space="preserve"> has a common </w:t>
      </w:r>
      <w:r>
        <w:rPr>
          <w:lang w:eastAsia="ja-JP"/>
        </w:rPr>
        <w:t xml:space="preserve">DMRS </w:t>
      </w:r>
      <w:r w:rsidR="006330DB">
        <w:rPr>
          <w:lang w:eastAsia="ja-JP"/>
        </w:rPr>
        <w:t>structure</w:t>
      </w:r>
      <w:r>
        <w:rPr>
          <w:lang w:eastAsia="ja-JP"/>
        </w:rPr>
        <w:t xml:space="preserve"> for DL and UL, in the above context, depends on how the orthogonality of the DMRS ports are constructed. If </w:t>
      </w:r>
      <w:r w:rsidR="00EB23F4">
        <w:rPr>
          <w:lang w:eastAsia="ja-JP"/>
        </w:rPr>
        <w:t xml:space="preserve">the </w:t>
      </w:r>
      <w:r>
        <w:rPr>
          <w:lang w:eastAsia="ja-JP"/>
        </w:rPr>
        <w:t xml:space="preserve">orthogonality is achieved via CDM then there is evidently not a common DMRS structure unless DL DMRS </w:t>
      </w:r>
      <w:r w:rsidR="00EB23F4">
        <w:rPr>
          <w:lang w:eastAsia="ja-JP"/>
        </w:rPr>
        <w:t xml:space="preserve">also </w:t>
      </w:r>
      <w:r>
        <w:rPr>
          <w:lang w:eastAsia="ja-JP"/>
        </w:rPr>
        <w:t>supports</w:t>
      </w:r>
      <w:r w:rsidR="00EB23F4">
        <w:rPr>
          <w:lang w:eastAsia="ja-JP"/>
        </w:rPr>
        <w:t xml:space="preserve"> ZC-sequences. On the othe</w:t>
      </w:r>
      <w:r w:rsidR="003A672A">
        <w:rPr>
          <w:lang w:eastAsia="ja-JP"/>
        </w:rPr>
        <w:t xml:space="preserve">r hand, if the orthogonality can be </w:t>
      </w:r>
      <w:r w:rsidR="00EB23F4">
        <w:rPr>
          <w:lang w:eastAsia="ja-JP"/>
        </w:rPr>
        <w:t xml:space="preserve">obtained via IFDM as proposed above, then one </w:t>
      </w:r>
      <w:r w:rsidR="00C7415B">
        <w:rPr>
          <w:lang w:eastAsia="ja-JP"/>
        </w:rPr>
        <w:t xml:space="preserve">could claim that </w:t>
      </w:r>
      <w:r w:rsidR="00EB23F4">
        <w:rPr>
          <w:lang w:eastAsia="ja-JP"/>
        </w:rPr>
        <w:t xml:space="preserve">DFT-S-OFDM has </w:t>
      </w:r>
      <w:r w:rsidR="00C7415B">
        <w:rPr>
          <w:lang w:eastAsia="ja-JP"/>
        </w:rPr>
        <w:t xml:space="preserve">a common </w:t>
      </w:r>
      <w:r w:rsidR="00EB23F4">
        <w:rPr>
          <w:lang w:eastAsia="ja-JP"/>
        </w:rPr>
        <w:t xml:space="preserve">DMRS structure </w:t>
      </w:r>
      <w:r w:rsidR="003A672A">
        <w:rPr>
          <w:lang w:eastAsia="ja-JP"/>
        </w:rPr>
        <w:t xml:space="preserve">in DL and UL </w:t>
      </w:r>
      <w:r w:rsidR="00EB23F4">
        <w:rPr>
          <w:lang w:eastAsia="ja-JP"/>
        </w:rPr>
        <w:t>with respect to preserving</w:t>
      </w:r>
      <w:r w:rsidR="001371F1">
        <w:rPr>
          <w:lang w:eastAsia="ja-JP"/>
        </w:rPr>
        <w:t xml:space="preserve"> orthogonality across links.</w:t>
      </w:r>
      <w:r w:rsidR="00C7415B">
        <w:rPr>
          <w:lang w:eastAsia="ja-JP"/>
        </w:rPr>
        <w:t xml:space="preserve"> With the possibility of obtaining orthogonality via IFDM it will not be necessary for CP-OFDM to also support </w:t>
      </w:r>
      <w:r w:rsidR="003A672A">
        <w:rPr>
          <w:lang w:eastAsia="ja-JP"/>
        </w:rPr>
        <w:t xml:space="preserve">DMRS derived </w:t>
      </w:r>
      <w:r w:rsidR="00C7415B">
        <w:rPr>
          <w:lang w:eastAsia="ja-JP"/>
        </w:rPr>
        <w:t>from ZC-sequences.</w:t>
      </w:r>
    </w:p>
    <w:p w14:paraId="640DDF70" w14:textId="7FAA9644" w:rsidR="001371F1" w:rsidRDefault="001371F1" w:rsidP="00EE0FBC">
      <w:pPr>
        <w:pStyle w:val="BodyText"/>
        <w:rPr>
          <w:lang w:eastAsia="ja-JP"/>
        </w:rPr>
      </w:pPr>
      <w:r w:rsidRPr="001315C2">
        <w:rPr>
          <w:b/>
          <w:lang w:eastAsia="ja-JP"/>
        </w:rPr>
        <w:t>Observation</w:t>
      </w:r>
      <w:r w:rsidR="00C7415B">
        <w:rPr>
          <w:b/>
          <w:lang w:eastAsia="ja-JP"/>
        </w:rPr>
        <w:t xml:space="preserve"> 4</w:t>
      </w:r>
      <w:r w:rsidRPr="001315C2">
        <w:rPr>
          <w:b/>
          <w:lang w:eastAsia="ja-JP"/>
        </w:rPr>
        <w:t>:</w:t>
      </w:r>
      <w:r>
        <w:rPr>
          <w:lang w:eastAsia="ja-JP"/>
        </w:rPr>
        <w:t xml:space="preserve"> In case DMRS ports are constructed via CDM, DFT-S-OFDM cannot have a common DMRS structure in DL and UL unless</w:t>
      </w:r>
      <w:r w:rsidR="001315C2">
        <w:rPr>
          <w:lang w:eastAsia="ja-JP"/>
        </w:rPr>
        <w:t xml:space="preserve"> DL DMRS also supports ZC-sequences</w:t>
      </w:r>
      <w:r>
        <w:rPr>
          <w:lang w:eastAsia="ja-JP"/>
        </w:rPr>
        <w:t xml:space="preserve">  </w:t>
      </w:r>
    </w:p>
    <w:p w14:paraId="52FA744A" w14:textId="2D3C8B9D" w:rsidR="004F2C0A" w:rsidRDefault="00EB23F4" w:rsidP="00EE0FBC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</w:t>
      </w:r>
      <w:r w:rsidR="001371F1">
        <w:t xml:space="preserve">both </w:t>
      </w:r>
      <w:r>
        <w:t>DL and UL</w:t>
      </w:r>
      <w:r w:rsidR="00227AAD">
        <w:t xml:space="preserve"> DMRS</w:t>
      </w:r>
    </w:p>
    <w:p w14:paraId="497D523E" w14:textId="29CE1899" w:rsidR="007800B4" w:rsidRDefault="003D0C76" w:rsidP="00EE0FBC">
      <w:pPr>
        <w:pStyle w:val="BodyText"/>
        <w:rPr>
          <w:lang w:eastAsia="ja-JP"/>
        </w:rPr>
      </w:pPr>
      <w:r>
        <w:rPr>
          <w:lang w:eastAsia="ja-JP"/>
        </w:rPr>
        <w:t>Note that the working assumption that was agreed at RAN1#89 supports a common DMRS structure for UL and DL.</w:t>
      </w:r>
      <w:r w:rsidR="006330DB">
        <w:rPr>
          <w:lang w:eastAsia="ja-JP"/>
        </w:rPr>
        <w:t xml:space="preserve">An open question </w:t>
      </w:r>
      <w:r w:rsidR="001371F1">
        <w:rPr>
          <w:lang w:eastAsia="ja-JP"/>
        </w:rPr>
        <w:t xml:space="preserve">is </w:t>
      </w:r>
      <w:r w:rsidR="006330DB" w:rsidRPr="006330DB">
        <w:rPr>
          <w:lang w:eastAsia="ja-JP"/>
        </w:rPr>
        <w:t>whether to have the same number configuration(s) in DL and UL for CP-OFDM</w:t>
      </w:r>
      <w:r w:rsidR="001371F1">
        <w:rPr>
          <w:lang w:eastAsia="ja-JP"/>
        </w:rPr>
        <w:t xml:space="preserve">. This question relates to </w:t>
      </w:r>
      <w:r w:rsidR="003A672A">
        <w:rPr>
          <w:lang w:eastAsia="ja-JP"/>
        </w:rPr>
        <w:t xml:space="preserve">the degree of </w:t>
      </w:r>
      <w:r w:rsidR="001371F1">
        <w:rPr>
          <w:lang w:eastAsia="ja-JP"/>
        </w:rPr>
        <w:t xml:space="preserve">MU-MIMO </w:t>
      </w:r>
      <w:r w:rsidR="00C7415B">
        <w:rPr>
          <w:lang w:eastAsia="ja-JP"/>
        </w:rPr>
        <w:t xml:space="preserve">operations </w:t>
      </w:r>
      <w:r w:rsidR="003A672A">
        <w:rPr>
          <w:lang w:eastAsia="ja-JP"/>
        </w:rPr>
        <w:t>in UL such that in excessive UL MU-MIMO scenarios one could benefit of having more orthogonal ports in UL than in DL</w:t>
      </w:r>
      <w:r w:rsidR="00511657">
        <w:rPr>
          <w:lang w:eastAsia="ja-JP"/>
        </w:rPr>
        <w:t>.</w:t>
      </w:r>
      <w:r w:rsidR="003A672A">
        <w:rPr>
          <w:lang w:eastAsia="ja-JP"/>
        </w:rPr>
        <w:t xml:space="preserve"> </w:t>
      </w:r>
      <w:r w:rsidR="00227AAD">
        <w:rPr>
          <w:lang w:eastAsia="ja-JP"/>
        </w:rPr>
        <w:t xml:space="preserve">Note that MU-MIMO is in some sense easier to achieve in uplink where a single receiver is used to separate the users, compared to the downlink where receivers are distributed. </w:t>
      </w:r>
      <w:r w:rsidR="00C7415B">
        <w:rPr>
          <w:lang w:eastAsia="ja-JP"/>
        </w:rPr>
        <w:t xml:space="preserve"> </w:t>
      </w:r>
      <w:r w:rsidR="00227AAD">
        <w:rPr>
          <w:lang w:eastAsia="ja-JP"/>
        </w:rPr>
        <w:t xml:space="preserve">Hence, we believe that uplink MU-MIMO is likely to be used more extensively than downlink MU-MIMO. </w:t>
      </w:r>
    </w:p>
    <w:p w14:paraId="4F781008" w14:textId="4ED86FBC" w:rsidR="00C7415B" w:rsidRDefault="00C7415B" w:rsidP="00EE0FBC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</w:t>
      </w:r>
      <w:r w:rsidR="003D0C76">
        <w:rPr>
          <w:lang w:eastAsia="ja-JP"/>
        </w:rPr>
        <w:t xml:space="preserve">Confirm at least the part of the working assumption that </w:t>
      </w:r>
      <w:r w:rsidR="00DE3867">
        <w:rPr>
          <w:lang w:eastAsia="ja-JP"/>
        </w:rPr>
        <w:t xml:space="preserve">use a common DMRS structure for both UL and DL and </w:t>
      </w:r>
      <w:r w:rsidR="003D0C76">
        <w:rPr>
          <w:lang w:eastAsia="ja-JP"/>
        </w:rPr>
        <w:t xml:space="preserve">supports 12 orthogonal DMRS ports for both UL and DL. </w:t>
      </w:r>
      <w:r w:rsidR="003A672A">
        <w:rPr>
          <w:lang w:eastAsia="ja-JP"/>
        </w:rPr>
        <w:t xml:space="preserve"> </w:t>
      </w:r>
    </w:p>
    <w:p w14:paraId="3BF00C7E" w14:textId="3141BDCB" w:rsidR="008E178C" w:rsidRDefault="008E178C" w:rsidP="008E178C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31FCC7C6" w14:textId="28402B57" w:rsidR="00B413C9" w:rsidRDefault="00C57AFA" w:rsidP="00DE3867">
      <w:pPr>
        <w:pStyle w:val="BodyText"/>
        <w:rPr>
          <w:lang w:eastAsia="ja-JP"/>
        </w:rPr>
      </w:pPr>
      <w:r w:rsidRPr="006D5ECE">
        <w:t xml:space="preserve">In this contribution, we </w:t>
      </w:r>
      <w:r>
        <w:t>studied</w:t>
      </w:r>
      <w:r w:rsidRPr="006D5ECE">
        <w:t xml:space="preserve"> both Cubic Metric aspects of DMRS mapping in frequency in relation to DFT-S-OFDM waveform and MU-MIMO between DFT-</w:t>
      </w:r>
      <w:r>
        <w:t xml:space="preserve">S-OFDM and CP-OFDM users. Aspects on </w:t>
      </w:r>
      <w:r w:rsidRPr="00511657">
        <w:t>common DMRS structure for DL and UL</w:t>
      </w:r>
      <w:r>
        <w:t xml:space="preserve"> were also addressed as well as if </w:t>
      </w:r>
      <w:r w:rsidRPr="00511657">
        <w:t>to have the same number configuration(s) in DL and UL for CP</w:t>
      </w:r>
      <w:r>
        <w:t xml:space="preserve">-OFDM. </w:t>
      </w:r>
      <w:r w:rsidR="00DE17DD">
        <w:t xml:space="preserve">The </w:t>
      </w:r>
      <w:r w:rsidR="00DE3867">
        <w:t>proposals were made</w:t>
      </w:r>
    </w:p>
    <w:p w14:paraId="3F52413F" w14:textId="5FC706C8" w:rsidR="00B413C9" w:rsidRDefault="00B413C9" w:rsidP="00C57AFA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use a TDM structure between DMRS and associated PUSCH in DFT-S-OFDM</w:t>
      </w:r>
    </w:p>
    <w:p w14:paraId="619E01A7" w14:textId="77777777" w:rsidR="00C57AFA" w:rsidRDefault="00C57AFA" w:rsidP="00C57AFA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for the DFT-S-OFDM waveform</w:t>
      </w:r>
    </w:p>
    <w:p w14:paraId="5568BE4F" w14:textId="141D8D74" w:rsidR="00511657" w:rsidRDefault="00B413C9" w:rsidP="00511657">
      <w:pPr>
        <w:pStyle w:val="BodyText"/>
      </w:pPr>
      <w:r w:rsidRPr="00A80564">
        <w:rPr>
          <w:b/>
        </w:rPr>
        <w:t>Proposal 3:</w:t>
      </w:r>
      <w:r>
        <w:t xml:space="preserve"> NR relies on IFDM in MU-MIMO for separating DMRS ports originating from different waveforms</w:t>
      </w:r>
    </w:p>
    <w:p w14:paraId="2F8768AF" w14:textId="77777777" w:rsidR="00B413C9" w:rsidRDefault="00B413C9" w:rsidP="00B413C9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both DL and UL</w:t>
      </w:r>
    </w:p>
    <w:p w14:paraId="74D2D6C5" w14:textId="068F493B" w:rsidR="00511657" w:rsidRDefault="00B413C9" w:rsidP="00DE17DD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</w:t>
      </w:r>
      <w:r w:rsidR="00DE3867">
        <w:rPr>
          <w:lang w:eastAsia="ja-JP"/>
        </w:rPr>
        <w:t>Confirm at least the part of the working assumption that use a common DMRS structure for both UL and DL and supports 12 orthogonal DMRS ports for both UL and DL</w:t>
      </w:r>
    </w:p>
    <w:p w14:paraId="790B4DB1" w14:textId="77777777" w:rsidR="00DE17DD" w:rsidRPr="009D2B97" w:rsidRDefault="00DE17DD" w:rsidP="00DE17DD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5F920895" w14:textId="41F91933" w:rsidR="00C57AFA" w:rsidRPr="00DE3867" w:rsidRDefault="00F327B8" w:rsidP="00C57AFA">
      <w:pPr>
        <w:pStyle w:val="references"/>
        <w:rPr>
          <w:sz w:val="20"/>
          <w:szCs w:val="20"/>
          <w:lang w:eastAsia="ja-JP"/>
        </w:rPr>
      </w:pPr>
      <w:bookmarkStart w:id="6" w:name="_Ref478115526"/>
      <w:bookmarkStart w:id="7" w:name="_Ref474177081"/>
      <w:bookmarkStart w:id="8" w:name="_Ref458609882"/>
      <w:bookmarkStart w:id="9" w:name="_Ref466034990"/>
      <w:r w:rsidRPr="00DE3867">
        <w:rPr>
          <w:sz w:val="20"/>
          <w:szCs w:val="20"/>
          <w:lang w:eastAsia="ja-JP"/>
        </w:rPr>
        <w:t>R1-17</w:t>
      </w:r>
      <w:r w:rsidR="00DE3867" w:rsidRPr="00DE3867">
        <w:rPr>
          <w:sz w:val="20"/>
          <w:szCs w:val="20"/>
          <w:lang w:eastAsia="ja-JP"/>
        </w:rPr>
        <w:t>11046</w:t>
      </w:r>
      <w:r w:rsidR="00C57AFA" w:rsidRPr="00DE3867">
        <w:rPr>
          <w:sz w:val="20"/>
          <w:szCs w:val="20"/>
          <w:lang w:eastAsia="ja-JP"/>
        </w:rPr>
        <w:t>, “Evaluation results for UL DMRS”, Ericsson</w:t>
      </w:r>
      <w:bookmarkEnd w:id="6"/>
    </w:p>
    <w:p w14:paraId="2DB31936" w14:textId="0C489F49" w:rsidR="00C57AFA" w:rsidRPr="00DE3867" w:rsidRDefault="00F327B8" w:rsidP="00C57AFA">
      <w:pPr>
        <w:pStyle w:val="references"/>
        <w:rPr>
          <w:sz w:val="20"/>
          <w:szCs w:val="20"/>
          <w:lang w:eastAsia="ja-JP"/>
        </w:rPr>
      </w:pPr>
      <w:bookmarkStart w:id="10" w:name="_Ref478115598"/>
      <w:r w:rsidRPr="00DE3867">
        <w:rPr>
          <w:sz w:val="20"/>
          <w:szCs w:val="20"/>
          <w:lang w:eastAsia="ja-JP"/>
        </w:rPr>
        <w:t>R1-17</w:t>
      </w:r>
      <w:r w:rsidR="00DE3867" w:rsidRPr="00DE3867">
        <w:rPr>
          <w:sz w:val="20"/>
          <w:szCs w:val="20"/>
          <w:lang w:eastAsia="ja-JP"/>
        </w:rPr>
        <w:t>11043</w:t>
      </w:r>
      <w:r w:rsidR="00C57AFA" w:rsidRPr="00DE3867">
        <w:rPr>
          <w:sz w:val="20"/>
          <w:szCs w:val="20"/>
          <w:lang w:eastAsia="ja-JP"/>
        </w:rPr>
        <w:t>, “On DL DMRS design”, Ericsson</w:t>
      </w:r>
      <w:bookmarkEnd w:id="10"/>
    </w:p>
    <w:p w14:paraId="55C50F43" w14:textId="59135A42" w:rsidR="001E57D2" w:rsidRDefault="00F327B8" w:rsidP="00C57AFA">
      <w:pPr>
        <w:pStyle w:val="references"/>
        <w:rPr>
          <w:sz w:val="20"/>
          <w:szCs w:val="20"/>
          <w:lang w:eastAsia="ja-JP"/>
        </w:rPr>
      </w:pPr>
      <w:bookmarkStart w:id="11" w:name="_Ref478152279"/>
      <w:r w:rsidRPr="00DE3867">
        <w:rPr>
          <w:sz w:val="20"/>
          <w:szCs w:val="20"/>
          <w:lang w:eastAsia="ja-JP"/>
        </w:rPr>
        <w:t>R1-17</w:t>
      </w:r>
      <w:r w:rsidR="00DE3867" w:rsidRPr="00DE3867">
        <w:rPr>
          <w:sz w:val="20"/>
          <w:szCs w:val="20"/>
          <w:lang w:eastAsia="ja-JP"/>
        </w:rPr>
        <w:t>11044</w:t>
      </w:r>
      <w:r w:rsidR="001E57D2" w:rsidRPr="00DE3867">
        <w:rPr>
          <w:sz w:val="20"/>
          <w:szCs w:val="20"/>
          <w:lang w:eastAsia="ja-JP"/>
        </w:rPr>
        <w:t>, “</w:t>
      </w:r>
      <w:r w:rsidR="009E56DE" w:rsidRPr="00DE3867">
        <w:rPr>
          <w:sz w:val="20"/>
          <w:szCs w:val="20"/>
          <w:lang w:eastAsia="ja-JP"/>
        </w:rPr>
        <w:t>Evaluation</w:t>
      </w:r>
      <w:r w:rsidR="009E56DE">
        <w:rPr>
          <w:sz w:val="20"/>
          <w:szCs w:val="20"/>
          <w:lang w:eastAsia="ja-JP"/>
        </w:rPr>
        <w:t xml:space="preserve"> results for D</w:t>
      </w:r>
      <w:r w:rsidR="001E57D2" w:rsidRPr="00C57AFA">
        <w:rPr>
          <w:sz w:val="20"/>
          <w:szCs w:val="20"/>
          <w:lang w:eastAsia="ja-JP"/>
        </w:rPr>
        <w:t>L DMRS</w:t>
      </w:r>
      <w:r w:rsidR="001E57D2">
        <w:rPr>
          <w:sz w:val="20"/>
          <w:szCs w:val="20"/>
          <w:lang w:eastAsia="ja-JP"/>
        </w:rPr>
        <w:t>”, Ericsson</w:t>
      </w:r>
      <w:bookmarkEnd w:id="11"/>
    </w:p>
    <w:p w14:paraId="72E7C644" w14:textId="2ACEEE20" w:rsidR="00B24C0C" w:rsidRDefault="00A42097" w:rsidP="00B24C0C">
      <w:pPr>
        <w:pStyle w:val="references"/>
        <w:rPr>
          <w:sz w:val="20"/>
          <w:szCs w:val="20"/>
          <w:lang w:eastAsia="ja-JP"/>
        </w:rPr>
      </w:pPr>
      <w:bookmarkStart w:id="12" w:name="_Ref478115985"/>
      <w:r>
        <w:rPr>
          <w:sz w:val="20"/>
          <w:szCs w:val="20"/>
        </w:rPr>
        <w:t>R1-1703217, “On U</w:t>
      </w:r>
      <w:r w:rsidR="00B24C0C">
        <w:rPr>
          <w:sz w:val="20"/>
          <w:szCs w:val="20"/>
        </w:rPr>
        <w:t>L DMRS design”, Ericsson</w:t>
      </w:r>
      <w:bookmarkEnd w:id="7"/>
      <w:bookmarkEnd w:id="12"/>
    </w:p>
    <w:p w14:paraId="477DB57D" w14:textId="4918535F" w:rsidR="00E5287E" w:rsidRPr="00C57AFA" w:rsidRDefault="00D3489F" w:rsidP="00C57AFA">
      <w:pPr>
        <w:pStyle w:val="references"/>
        <w:rPr>
          <w:sz w:val="20"/>
          <w:szCs w:val="20"/>
          <w:lang w:eastAsia="ja-JP"/>
        </w:rPr>
      </w:pPr>
      <w:bookmarkStart w:id="13" w:name="_Ref478039511"/>
      <w:r>
        <w:rPr>
          <w:sz w:val="20"/>
          <w:szCs w:val="20"/>
        </w:rPr>
        <w:t>R1-1708709</w:t>
      </w:r>
      <w:r w:rsidR="00EB6AD1">
        <w:rPr>
          <w:sz w:val="20"/>
          <w:szCs w:val="20"/>
        </w:rPr>
        <w:t>, “On SRS design”, Ericsson</w:t>
      </w:r>
      <w:bookmarkEnd w:id="8"/>
      <w:bookmarkEnd w:id="9"/>
      <w:bookmarkEnd w:id="13"/>
    </w:p>
    <w:sectPr w:rsidR="00E5287E" w:rsidRPr="00C57A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93346" w14:textId="77777777" w:rsidR="005E1D1A" w:rsidRDefault="005E1D1A">
      <w:r>
        <w:separator/>
      </w:r>
    </w:p>
  </w:endnote>
  <w:endnote w:type="continuationSeparator" w:id="0">
    <w:p w14:paraId="6EB1C023" w14:textId="77777777" w:rsidR="005E1D1A" w:rsidRDefault="005E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77C66" w14:textId="77777777" w:rsidR="005E1D1A" w:rsidRDefault="005E1D1A">
      <w:r>
        <w:separator/>
      </w:r>
    </w:p>
  </w:footnote>
  <w:footnote w:type="continuationSeparator" w:id="0">
    <w:p w14:paraId="54FE3E5E" w14:textId="77777777" w:rsidR="005E1D1A" w:rsidRDefault="005E1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E2955"/>
    <w:multiLevelType w:val="hybridMultilevel"/>
    <w:tmpl w:val="9866EAC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11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4"/>
  </w:num>
  <w:num w:numId="15">
    <w:abstractNumId w:val="7"/>
  </w:num>
  <w:num w:numId="16">
    <w:abstractNumId w:val="1"/>
  </w:num>
  <w:num w:numId="17">
    <w:abstractNumId w:val="15"/>
  </w:num>
  <w:num w:numId="18">
    <w:abstractNumId w:val="8"/>
  </w:num>
  <w:num w:numId="19">
    <w:abstractNumId w:val="18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2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30C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27C75"/>
    <w:rsid w:val="00030837"/>
    <w:rsid w:val="00030AD7"/>
    <w:rsid w:val="0003195F"/>
    <w:rsid w:val="00031D3C"/>
    <w:rsid w:val="00032971"/>
    <w:rsid w:val="00032BB2"/>
    <w:rsid w:val="0003301D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08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661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3C98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88C"/>
    <w:rsid w:val="00087C42"/>
    <w:rsid w:val="000902A4"/>
    <w:rsid w:val="00090746"/>
    <w:rsid w:val="00091216"/>
    <w:rsid w:val="0009158C"/>
    <w:rsid w:val="00091C00"/>
    <w:rsid w:val="00091E5F"/>
    <w:rsid w:val="00092070"/>
    <w:rsid w:val="00092B3B"/>
    <w:rsid w:val="0009328A"/>
    <w:rsid w:val="000937BF"/>
    <w:rsid w:val="0009447E"/>
    <w:rsid w:val="00094E43"/>
    <w:rsid w:val="00094F87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C5A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E7EBB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0F755D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2ECF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219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5A1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5C2"/>
    <w:rsid w:val="00131784"/>
    <w:rsid w:val="00132375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1F1"/>
    <w:rsid w:val="00137C09"/>
    <w:rsid w:val="00137E59"/>
    <w:rsid w:val="0014101B"/>
    <w:rsid w:val="001413CC"/>
    <w:rsid w:val="0014142D"/>
    <w:rsid w:val="00141645"/>
    <w:rsid w:val="00141830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01A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7A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88A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EE9"/>
    <w:rsid w:val="001B1F46"/>
    <w:rsid w:val="001B28D8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3E76"/>
    <w:rsid w:val="001E4985"/>
    <w:rsid w:val="001E565A"/>
    <w:rsid w:val="001E57D2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679"/>
    <w:rsid w:val="00214706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AAD"/>
    <w:rsid w:val="00227B96"/>
    <w:rsid w:val="00230330"/>
    <w:rsid w:val="00230D1F"/>
    <w:rsid w:val="0023101C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70AD"/>
    <w:rsid w:val="00250846"/>
    <w:rsid w:val="00250DA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4EE9"/>
    <w:rsid w:val="002750F3"/>
    <w:rsid w:val="00275534"/>
    <w:rsid w:val="002756C1"/>
    <w:rsid w:val="00275BBA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4A1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2C44"/>
    <w:rsid w:val="002B393F"/>
    <w:rsid w:val="002B39BB"/>
    <w:rsid w:val="002B3A95"/>
    <w:rsid w:val="002B3D46"/>
    <w:rsid w:val="002B4915"/>
    <w:rsid w:val="002B650A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0C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18A0"/>
    <w:rsid w:val="00302A33"/>
    <w:rsid w:val="00302E68"/>
    <w:rsid w:val="00302F2D"/>
    <w:rsid w:val="00303169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03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5AF4"/>
    <w:rsid w:val="00336442"/>
    <w:rsid w:val="0033685A"/>
    <w:rsid w:val="0033697D"/>
    <w:rsid w:val="00337264"/>
    <w:rsid w:val="003372F2"/>
    <w:rsid w:val="00337BE6"/>
    <w:rsid w:val="00337DC0"/>
    <w:rsid w:val="00337FDA"/>
    <w:rsid w:val="00341E58"/>
    <w:rsid w:val="00342000"/>
    <w:rsid w:val="00342623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487"/>
    <w:rsid w:val="00347D98"/>
    <w:rsid w:val="00351212"/>
    <w:rsid w:val="00351468"/>
    <w:rsid w:val="003526F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377"/>
    <w:rsid w:val="00363492"/>
    <w:rsid w:val="003642E0"/>
    <w:rsid w:val="00364449"/>
    <w:rsid w:val="00364648"/>
    <w:rsid w:val="00365499"/>
    <w:rsid w:val="00365ACB"/>
    <w:rsid w:val="0036664E"/>
    <w:rsid w:val="0036670C"/>
    <w:rsid w:val="00366DB5"/>
    <w:rsid w:val="0036765C"/>
    <w:rsid w:val="003677A9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6D8"/>
    <w:rsid w:val="00381793"/>
    <w:rsid w:val="00381FD9"/>
    <w:rsid w:val="00382F08"/>
    <w:rsid w:val="00383194"/>
    <w:rsid w:val="003832E6"/>
    <w:rsid w:val="00383AF1"/>
    <w:rsid w:val="003840E5"/>
    <w:rsid w:val="003848B4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818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2A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3DB3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640"/>
    <w:rsid w:val="003C7B67"/>
    <w:rsid w:val="003D0C76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4CD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98C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3F6B97"/>
    <w:rsid w:val="00400031"/>
    <w:rsid w:val="0040032E"/>
    <w:rsid w:val="00400E11"/>
    <w:rsid w:val="0040135F"/>
    <w:rsid w:val="00401509"/>
    <w:rsid w:val="0040164F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352"/>
    <w:rsid w:val="00425499"/>
    <w:rsid w:val="004261A7"/>
    <w:rsid w:val="00426A32"/>
    <w:rsid w:val="0042717B"/>
    <w:rsid w:val="004275BF"/>
    <w:rsid w:val="0042771B"/>
    <w:rsid w:val="00427BD6"/>
    <w:rsid w:val="00427F84"/>
    <w:rsid w:val="0043022F"/>
    <w:rsid w:val="00430CBF"/>
    <w:rsid w:val="00430E6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302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919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71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012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170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489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542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4B17"/>
    <w:rsid w:val="004A537C"/>
    <w:rsid w:val="004A5561"/>
    <w:rsid w:val="004A5EDE"/>
    <w:rsid w:val="004A5F6D"/>
    <w:rsid w:val="004A61CB"/>
    <w:rsid w:val="004A6294"/>
    <w:rsid w:val="004A789A"/>
    <w:rsid w:val="004A79D5"/>
    <w:rsid w:val="004A7EF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D58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B7F95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42D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AC"/>
    <w:rsid w:val="004C7EC6"/>
    <w:rsid w:val="004D021E"/>
    <w:rsid w:val="004D03FE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0E0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A2F"/>
    <w:rsid w:val="004F1EEC"/>
    <w:rsid w:val="004F2BDF"/>
    <w:rsid w:val="004F2C0A"/>
    <w:rsid w:val="004F3035"/>
    <w:rsid w:val="004F329C"/>
    <w:rsid w:val="004F345B"/>
    <w:rsid w:val="004F3475"/>
    <w:rsid w:val="004F41F1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70E"/>
    <w:rsid w:val="00500853"/>
    <w:rsid w:val="00500A67"/>
    <w:rsid w:val="00500F65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A71"/>
    <w:rsid w:val="00507C15"/>
    <w:rsid w:val="00507C53"/>
    <w:rsid w:val="005108C3"/>
    <w:rsid w:val="0051094D"/>
    <w:rsid w:val="00511011"/>
    <w:rsid w:val="00511166"/>
    <w:rsid w:val="0051162B"/>
    <w:rsid w:val="00511657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03DC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935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24FF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612"/>
    <w:rsid w:val="005618CA"/>
    <w:rsid w:val="00561B83"/>
    <w:rsid w:val="00563DD5"/>
    <w:rsid w:val="00563F93"/>
    <w:rsid w:val="0056446A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20B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E1"/>
    <w:rsid w:val="00581DFF"/>
    <w:rsid w:val="0058281D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421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5E"/>
    <w:rsid w:val="005A270E"/>
    <w:rsid w:val="005A311B"/>
    <w:rsid w:val="005A33E7"/>
    <w:rsid w:val="005A3736"/>
    <w:rsid w:val="005A38B0"/>
    <w:rsid w:val="005A3AE1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331B"/>
    <w:rsid w:val="005C46D7"/>
    <w:rsid w:val="005C4C84"/>
    <w:rsid w:val="005C4D3A"/>
    <w:rsid w:val="005C4FA4"/>
    <w:rsid w:val="005C5AB1"/>
    <w:rsid w:val="005C62DD"/>
    <w:rsid w:val="005C6626"/>
    <w:rsid w:val="005C7459"/>
    <w:rsid w:val="005D0241"/>
    <w:rsid w:val="005D0485"/>
    <w:rsid w:val="005D08FB"/>
    <w:rsid w:val="005D0D0B"/>
    <w:rsid w:val="005D0F16"/>
    <w:rsid w:val="005D17DD"/>
    <w:rsid w:val="005D2264"/>
    <w:rsid w:val="005D2C44"/>
    <w:rsid w:val="005D304E"/>
    <w:rsid w:val="005D40D7"/>
    <w:rsid w:val="005D40F7"/>
    <w:rsid w:val="005D453E"/>
    <w:rsid w:val="005D4593"/>
    <w:rsid w:val="005D49C8"/>
    <w:rsid w:val="005D5003"/>
    <w:rsid w:val="005D541D"/>
    <w:rsid w:val="005D5DCE"/>
    <w:rsid w:val="005D60E0"/>
    <w:rsid w:val="005D77DA"/>
    <w:rsid w:val="005D7B26"/>
    <w:rsid w:val="005E0000"/>
    <w:rsid w:val="005E00F5"/>
    <w:rsid w:val="005E08B7"/>
    <w:rsid w:val="005E196D"/>
    <w:rsid w:val="005E1D1A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9C8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27F06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0DB"/>
    <w:rsid w:val="00633A77"/>
    <w:rsid w:val="00633DEC"/>
    <w:rsid w:val="0063437A"/>
    <w:rsid w:val="00634638"/>
    <w:rsid w:val="00635454"/>
    <w:rsid w:val="006364F8"/>
    <w:rsid w:val="006365C8"/>
    <w:rsid w:val="00636A0B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ED9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0DF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50A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690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5A7D"/>
    <w:rsid w:val="006C5F1B"/>
    <w:rsid w:val="006C6B08"/>
    <w:rsid w:val="006C6BFF"/>
    <w:rsid w:val="006C6CE3"/>
    <w:rsid w:val="006D07C3"/>
    <w:rsid w:val="006D0D23"/>
    <w:rsid w:val="006D1097"/>
    <w:rsid w:val="006D11C2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ECE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3FA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89B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C3D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6D20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58A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6F80"/>
    <w:rsid w:val="00727596"/>
    <w:rsid w:val="00727786"/>
    <w:rsid w:val="00730005"/>
    <w:rsid w:val="007300A2"/>
    <w:rsid w:val="0073010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0F8A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51C9"/>
    <w:rsid w:val="00755780"/>
    <w:rsid w:val="00756646"/>
    <w:rsid w:val="007576BE"/>
    <w:rsid w:val="00757994"/>
    <w:rsid w:val="00757DD9"/>
    <w:rsid w:val="00757E15"/>
    <w:rsid w:val="00757F7C"/>
    <w:rsid w:val="00757FF9"/>
    <w:rsid w:val="0076042E"/>
    <w:rsid w:val="007616EF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0B4"/>
    <w:rsid w:val="00780C2B"/>
    <w:rsid w:val="00780D37"/>
    <w:rsid w:val="007810B8"/>
    <w:rsid w:val="00781396"/>
    <w:rsid w:val="00781613"/>
    <w:rsid w:val="007818E1"/>
    <w:rsid w:val="007824BB"/>
    <w:rsid w:val="0078252D"/>
    <w:rsid w:val="007825DC"/>
    <w:rsid w:val="007838C3"/>
    <w:rsid w:val="00783BA6"/>
    <w:rsid w:val="007843A7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2FB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593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A7ED4"/>
    <w:rsid w:val="007B01FE"/>
    <w:rsid w:val="007B07B3"/>
    <w:rsid w:val="007B08BE"/>
    <w:rsid w:val="007B099D"/>
    <w:rsid w:val="007B1A56"/>
    <w:rsid w:val="007B1C5F"/>
    <w:rsid w:val="007B266A"/>
    <w:rsid w:val="007B3046"/>
    <w:rsid w:val="007B3DC8"/>
    <w:rsid w:val="007B3E3C"/>
    <w:rsid w:val="007B4031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34B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4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F1E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0894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1DF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B0F"/>
    <w:rsid w:val="00820F13"/>
    <w:rsid w:val="00821335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C93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CFC"/>
    <w:rsid w:val="00837D2C"/>
    <w:rsid w:val="00841016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6EE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4A37"/>
    <w:rsid w:val="00864FE9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4AA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314"/>
    <w:rsid w:val="008D5F32"/>
    <w:rsid w:val="008D5F35"/>
    <w:rsid w:val="008D607A"/>
    <w:rsid w:val="008D64E6"/>
    <w:rsid w:val="008D6D2B"/>
    <w:rsid w:val="008D6F1D"/>
    <w:rsid w:val="008D73C5"/>
    <w:rsid w:val="008D77B3"/>
    <w:rsid w:val="008D7B38"/>
    <w:rsid w:val="008E03C8"/>
    <w:rsid w:val="008E13AC"/>
    <w:rsid w:val="008E178C"/>
    <w:rsid w:val="008E2819"/>
    <w:rsid w:val="008E2922"/>
    <w:rsid w:val="008E3535"/>
    <w:rsid w:val="008E3545"/>
    <w:rsid w:val="008E3BD8"/>
    <w:rsid w:val="008E44B1"/>
    <w:rsid w:val="008E480E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4161"/>
    <w:rsid w:val="008F48D7"/>
    <w:rsid w:val="008F5ACA"/>
    <w:rsid w:val="008F606B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3D3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41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17F69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955"/>
    <w:rsid w:val="00930936"/>
    <w:rsid w:val="00930AE2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2FF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9FB"/>
    <w:rsid w:val="00940B5B"/>
    <w:rsid w:val="00940D45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46ED2"/>
    <w:rsid w:val="00950062"/>
    <w:rsid w:val="0095025C"/>
    <w:rsid w:val="009502E2"/>
    <w:rsid w:val="00951ABA"/>
    <w:rsid w:val="00951C75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6E5D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2CB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6FB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A87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C7B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4D6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6CB4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6DE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38"/>
    <w:rsid w:val="00A35EFE"/>
    <w:rsid w:val="00A35FDB"/>
    <w:rsid w:val="00A36920"/>
    <w:rsid w:val="00A36F1D"/>
    <w:rsid w:val="00A37005"/>
    <w:rsid w:val="00A374F0"/>
    <w:rsid w:val="00A400D8"/>
    <w:rsid w:val="00A4026A"/>
    <w:rsid w:val="00A40380"/>
    <w:rsid w:val="00A40686"/>
    <w:rsid w:val="00A407A8"/>
    <w:rsid w:val="00A4082E"/>
    <w:rsid w:val="00A4152D"/>
    <w:rsid w:val="00A41AE8"/>
    <w:rsid w:val="00A42097"/>
    <w:rsid w:val="00A4226E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7E8B"/>
    <w:rsid w:val="00A50AD2"/>
    <w:rsid w:val="00A51727"/>
    <w:rsid w:val="00A518AD"/>
    <w:rsid w:val="00A527BF"/>
    <w:rsid w:val="00A52EA7"/>
    <w:rsid w:val="00A53E41"/>
    <w:rsid w:val="00A540D4"/>
    <w:rsid w:val="00A54EDB"/>
    <w:rsid w:val="00A54F90"/>
    <w:rsid w:val="00A55453"/>
    <w:rsid w:val="00A55C84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D16"/>
    <w:rsid w:val="00A75F23"/>
    <w:rsid w:val="00A76CE0"/>
    <w:rsid w:val="00A771DA"/>
    <w:rsid w:val="00A80564"/>
    <w:rsid w:val="00A81207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7B3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0A63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AF7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4BA5"/>
    <w:rsid w:val="00AB5247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94A"/>
    <w:rsid w:val="00AB7FA0"/>
    <w:rsid w:val="00AC1BD2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3A7"/>
    <w:rsid w:val="00AD29C9"/>
    <w:rsid w:val="00AD2D1E"/>
    <w:rsid w:val="00AD34C2"/>
    <w:rsid w:val="00AD480B"/>
    <w:rsid w:val="00AD5994"/>
    <w:rsid w:val="00AD637F"/>
    <w:rsid w:val="00AE168D"/>
    <w:rsid w:val="00AE1C68"/>
    <w:rsid w:val="00AE1E65"/>
    <w:rsid w:val="00AE1FB0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862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1E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0CA2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C0C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0E4"/>
    <w:rsid w:val="00B402AB"/>
    <w:rsid w:val="00B40B67"/>
    <w:rsid w:val="00B40CAC"/>
    <w:rsid w:val="00B41373"/>
    <w:rsid w:val="00B413C9"/>
    <w:rsid w:val="00B41B7F"/>
    <w:rsid w:val="00B41C90"/>
    <w:rsid w:val="00B425E5"/>
    <w:rsid w:val="00B42D19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67F15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4D4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0DFD"/>
    <w:rsid w:val="00BA12A5"/>
    <w:rsid w:val="00BA1983"/>
    <w:rsid w:val="00BA1EAB"/>
    <w:rsid w:val="00BA201D"/>
    <w:rsid w:val="00BA2482"/>
    <w:rsid w:val="00BA25EB"/>
    <w:rsid w:val="00BA2C33"/>
    <w:rsid w:val="00BA2D21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310"/>
    <w:rsid w:val="00BE3653"/>
    <w:rsid w:val="00BE3B8C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A4D"/>
    <w:rsid w:val="00BF3C6C"/>
    <w:rsid w:val="00BF3D50"/>
    <w:rsid w:val="00BF3F63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6419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331E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4CE0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2906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5C35"/>
    <w:rsid w:val="00C561BF"/>
    <w:rsid w:val="00C56B40"/>
    <w:rsid w:val="00C573FF"/>
    <w:rsid w:val="00C578ED"/>
    <w:rsid w:val="00C5792F"/>
    <w:rsid w:val="00C57AFA"/>
    <w:rsid w:val="00C602CD"/>
    <w:rsid w:val="00C60751"/>
    <w:rsid w:val="00C60B92"/>
    <w:rsid w:val="00C610D0"/>
    <w:rsid w:val="00C6126C"/>
    <w:rsid w:val="00C612DD"/>
    <w:rsid w:val="00C61C4C"/>
    <w:rsid w:val="00C62BFD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15B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DF0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5984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47E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3"/>
    <w:rsid w:val="00CE4B7F"/>
    <w:rsid w:val="00CE4C79"/>
    <w:rsid w:val="00CE5326"/>
    <w:rsid w:val="00CE5DEE"/>
    <w:rsid w:val="00CE6B50"/>
    <w:rsid w:val="00CE79C7"/>
    <w:rsid w:val="00CE7CAD"/>
    <w:rsid w:val="00CF165A"/>
    <w:rsid w:val="00CF27B7"/>
    <w:rsid w:val="00CF338C"/>
    <w:rsid w:val="00CF358A"/>
    <w:rsid w:val="00CF3A3C"/>
    <w:rsid w:val="00CF4205"/>
    <w:rsid w:val="00CF45B6"/>
    <w:rsid w:val="00CF4E97"/>
    <w:rsid w:val="00CF55F3"/>
    <w:rsid w:val="00CF58E9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529"/>
    <w:rsid w:val="00D01AA7"/>
    <w:rsid w:val="00D01F82"/>
    <w:rsid w:val="00D021C6"/>
    <w:rsid w:val="00D028A5"/>
    <w:rsid w:val="00D036EA"/>
    <w:rsid w:val="00D038EA"/>
    <w:rsid w:val="00D0390D"/>
    <w:rsid w:val="00D03912"/>
    <w:rsid w:val="00D03E1A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056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89F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D82"/>
    <w:rsid w:val="00D36F8E"/>
    <w:rsid w:val="00D40EBA"/>
    <w:rsid w:val="00D41291"/>
    <w:rsid w:val="00D41C3D"/>
    <w:rsid w:val="00D41E97"/>
    <w:rsid w:val="00D42960"/>
    <w:rsid w:val="00D434CF"/>
    <w:rsid w:val="00D43C18"/>
    <w:rsid w:val="00D443E7"/>
    <w:rsid w:val="00D447D1"/>
    <w:rsid w:val="00D44B97"/>
    <w:rsid w:val="00D44EDC"/>
    <w:rsid w:val="00D44F40"/>
    <w:rsid w:val="00D44FD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5D0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8D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481"/>
    <w:rsid w:val="00D96831"/>
    <w:rsid w:val="00D968BE"/>
    <w:rsid w:val="00DA00C3"/>
    <w:rsid w:val="00DA0411"/>
    <w:rsid w:val="00DA146C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4E95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A7E26"/>
    <w:rsid w:val="00DB0026"/>
    <w:rsid w:val="00DB066F"/>
    <w:rsid w:val="00DB09DC"/>
    <w:rsid w:val="00DB0DA6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2BE3"/>
    <w:rsid w:val="00DC3122"/>
    <w:rsid w:val="00DC41E2"/>
    <w:rsid w:val="00DC4920"/>
    <w:rsid w:val="00DC54F7"/>
    <w:rsid w:val="00DC56E0"/>
    <w:rsid w:val="00DC61CC"/>
    <w:rsid w:val="00DC7115"/>
    <w:rsid w:val="00DC7EA6"/>
    <w:rsid w:val="00DD0B4A"/>
    <w:rsid w:val="00DD10FA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57A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17DD"/>
    <w:rsid w:val="00DE2255"/>
    <w:rsid w:val="00DE23CA"/>
    <w:rsid w:val="00DE2B7B"/>
    <w:rsid w:val="00DE2CB7"/>
    <w:rsid w:val="00DE2DC0"/>
    <w:rsid w:val="00DE3867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679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3FAC"/>
    <w:rsid w:val="00E247A6"/>
    <w:rsid w:val="00E24972"/>
    <w:rsid w:val="00E25590"/>
    <w:rsid w:val="00E25BF9"/>
    <w:rsid w:val="00E25E37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87E"/>
    <w:rsid w:val="00E52ABA"/>
    <w:rsid w:val="00E52DA6"/>
    <w:rsid w:val="00E53594"/>
    <w:rsid w:val="00E53BC0"/>
    <w:rsid w:val="00E54C3F"/>
    <w:rsid w:val="00E54C6D"/>
    <w:rsid w:val="00E55FD0"/>
    <w:rsid w:val="00E56A81"/>
    <w:rsid w:val="00E56D63"/>
    <w:rsid w:val="00E5743A"/>
    <w:rsid w:val="00E57592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0B51"/>
    <w:rsid w:val="00E71685"/>
    <w:rsid w:val="00E71DBA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5E87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A4C"/>
    <w:rsid w:val="00E96B5A"/>
    <w:rsid w:val="00E97501"/>
    <w:rsid w:val="00E97A7B"/>
    <w:rsid w:val="00EA0696"/>
    <w:rsid w:val="00EA0989"/>
    <w:rsid w:val="00EA1304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1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3F4"/>
    <w:rsid w:val="00EB2AE3"/>
    <w:rsid w:val="00EB2FCE"/>
    <w:rsid w:val="00EB3B56"/>
    <w:rsid w:val="00EB4BB1"/>
    <w:rsid w:val="00EB67C8"/>
    <w:rsid w:val="00EB6AD1"/>
    <w:rsid w:val="00EB6E7D"/>
    <w:rsid w:val="00EB7228"/>
    <w:rsid w:val="00EB79A3"/>
    <w:rsid w:val="00EC015A"/>
    <w:rsid w:val="00EC0336"/>
    <w:rsid w:val="00EC0C37"/>
    <w:rsid w:val="00EC0C3B"/>
    <w:rsid w:val="00EC0CE7"/>
    <w:rsid w:val="00EC0FD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0FBC"/>
    <w:rsid w:val="00EE16CB"/>
    <w:rsid w:val="00EE196B"/>
    <w:rsid w:val="00EE1A75"/>
    <w:rsid w:val="00EE2BC1"/>
    <w:rsid w:val="00EE2C6E"/>
    <w:rsid w:val="00EE2EE8"/>
    <w:rsid w:val="00EE32F0"/>
    <w:rsid w:val="00EE36E2"/>
    <w:rsid w:val="00EE3960"/>
    <w:rsid w:val="00EE3A5F"/>
    <w:rsid w:val="00EE4446"/>
    <w:rsid w:val="00EE4DB8"/>
    <w:rsid w:val="00EE4E4F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71E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7B8"/>
    <w:rsid w:val="00F328CA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0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5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90A1A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C1F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A7FBC"/>
    <w:rsid w:val="00FB0DE1"/>
    <w:rsid w:val="00FB1BE6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6A12"/>
    <w:rsid w:val="00FC74B2"/>
    <w:rsid w:val="00FC7FE4"/>
    <w:rsid w:val="00FD03B0"/>
    <w:rsid w:val="00FD0408"/>
    <w:rsid w:val="00FD05D5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4E93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4B6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A35E38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269EF7-8711-4548-995F-CD89229A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1952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#88bis</vt:lpstr>
    </vt:vector>
  </TitlesOfParts>
  <Company>Ericsson</Company>
  <LinksUpToDate>false</LinksUpToDate>
  <CharactersWithSpaces>12277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#88bis</dc:title>
  <dc:subject/>
  <dc:creator>Ericsson</dc:creator>
  <cp:keywords/>
  <cp:lastModifiedBy>Mattias Frenne</cp:lastModifiedBy>
  <cp:revision>2</cp:revision>
  <cp:lastPrinted>2012-08-03T13:49:00Z</cp:lastPrinted>
  <dcterms:created xsi:type="dcterms:W3CDTF">2017-06-16T13:00:00Z</dcterms:created>
  <dcterms:modified xsi:type="dcterms:W3CDTF">2017-06-16T13:00:00Z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